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E9540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4E1BE4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4B555F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351E2CF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河南省九六重工</w:t>
      </w:r>
      <w:r>
        <w:rPr>
          <w:rFonts w:hint="default" w:ascii="Times New Roman" w:hAnsi="Times New Roman" w:eastAsia="宋体" w:cs="Times New Roman"/>
          <w:b/>
          <w:bCs/>
          <w:color w:val="auto"/>
          <w:kern w:val="2"/>
          <w:sz w:val="36"/>
          <w:szCs w:val="36"/>
          <w:lang w:val="en-US" w:eastAsia="zh-CN"/>
        </w:rPr>
        <w:t>有限公司</w:t>
      </w:r>
    </w:p>
    <w:p w14:paraId="5B55863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w:t>
      </w:r>
      <w:r>
        <w:rPr>
          <w:rFonts w:hint="default" w:ascii="Times New Roman" w:hAnsi="Times New Roman" w:eastAsia="宋体" w:cs="Times New Roman"/>
          <w:b/>
          <w:bCs/>
          <w:color w:val="auto"/>
          <w:kern w:val="2"/>
          <w:sz w:val="36"/>
          <w:szCs w:val="36"/>
          <w:lang w:val="en-US" w:eastAsia="zh-CN"/>
        </w:rPr>
        <w:t>产</w:t>
      </w:r>
      <w:r>
        <w:rPr>
          <w:rFonts w:hint="eastAsia" w:ascii="Times New Roman" w:hAnsi="Times New Roman" w:eastAsia="宋体" w:cs="Times New Roman"/>
          <w:b/>
          <w:bCs/>
          <w:color w:val="auto"/>
          <w:kern w:val="2"/>
          <w:sz w:val="36"/>
          <w:szCs w:val="36"/>
          <w:lang w:val="en-US" w:eastAsia="zh-CN"/>
        </w:rPr>
        <w:t>50000套起重配件项目（一期）</w:t>
      </w:r>
    </w:p>
    <w:p w14:paraId="2696C7B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619A82C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F7173B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7EEC84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8C9BB9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A95753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502C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6903C53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E71528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5EDBE30">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0E70C8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3D0CD88">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0C2255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E26D43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河南省九六重工</w:t>
      </w:r>
      <w:r>
        <w:rPr>
          <w:rFonts w:hint="default" w:ascii="Times New Roman" w:hAnsi="Times New Roman" w:cs="Times New Roman" w:eastAsiaTheme="minorEastAsia"/>
          <w:b w:val="0"/>
          <w:bCs w:val="0"/>
          <w:color w:val="auto"/>
          <w:kern w:val="2"/>
          <w:sz w:val="32"/>
          <w:szCs w:val="32"/>
          <w:u w:val="none"/>
          <w:lang w:val="en-US" w:eastAsia="zh-CN"/>
        </w:rPr>
        <w:t>有限公司</w:t>
      </w:r>
    </w:p>
    <w:p w14:paraId="71BCF49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河南省九六重工</w:t>
      </w:r>
      <w:r>
        <w:rPr>
          <w:rFonts w:hint="default" w:ascii="Times New Roman" w:hAnsi="Times New Roman" w:cs="Times New Roman" w:eastAsiaTheme="minorEastAsia"/>
          <w:b w:val="0"/>
          <w:bCs w:val="0"/>
          <w:color w:val="auto"/>
          <w:kern w:val="2"/>
          <w:sz w:val="32"/>
          <w:szCs w:val="32"/>
          <w:u w:val="none"/>
          <w:lang w:val="en-US" w:eastAsia="zh-CN"/>
        </w:rPr>
        <w:t>有限公司</w:t>
      </w:r>
    </w:p>
    <w:p w14:paraId="69D54BE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2</w:t>
      </w:r>
      <w:r>
        <w:rPr>
          <w:rFonts w:hint="default" w:ascii="Times New Roman" w:hAnsi="Times New Roman" w:cs="Times New Roman" w:eastAsiaTheme="minorEastAsia"/>
          <w:b w:val="0"/>
          <w:bCs w:val="0"/>
          <w:color w:val="auto"/>
          <w:kern w:val="2"/>
          <w:sz w:val="32"/>
          <w:szCs w:val="32"/>
          <w:u w:val="none"/>
          <w:lang w:val="en-US" w:eastAsia="zh-CN"/>
        </w:rPr>
        <w:t>月</w:t>
      </w:r>
    </w:p>
    <w:p w14:paraId="5169272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河南省九六重工</w:t>
      </w:r>
      <w:r>
        <w:rPr>
          <w:rFonts w:hint="default" w:ascii="Times New Roman" w:hAnsi="Times New Roman" w:eastAsia="宋体" w:cs="Times New Roman"/>
          <w:b w:val="0"/>
          <w:bCs w:val="0"/>
          <w:color w:val="auto"/>
          <w:kern w:val="2"/>
          <w:sz w:val="28"/>
          <w:szCs w:val="28"/>
          <w:lang w:val="en-US" w:eastAsia="zh-CN"/>
        </w:rPr>
        <w:t>有限公司</w:t>
      </w:r>
    </w:p>
    <w:p w14:paraId="187D408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王新茂</w:t>
      </w:r>
    </w:p>
    <w:p w14:paraId="417BC6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13283736666</w:t>
      </w:r>
    </w:p>
    <w:p w14:paraId="40F3C1E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长垣市巨人大道与纬十三路交叉口</w:t>
      </w:r>
    </w:p>
    <w:p w14:paraId="647020CD">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31BBBC0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7B24617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948490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08C6D53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fldChar w:fldCharType="begin"/>
      </w:r>
      <w:r>
        <w:rPr>
          <w:rFonts w:hint="eastAsia" w:ascii="Times New Roman" w:hAnsi="Times New Roman" w:eastAsia="宋体" w:cs="Times New Roman"/>
          <w:b w:val="0"/>
          <w:bCs w:val="0"/>
          <w:color w:val="auto"/>
          <w:kern w:val="2"/>
          <w:sz w:val="28"/>
          <w:szCs w:val="28"/>
          <w:lang w:val="en-US" w:eastAsia="zh-CN"/>
        </w:rPr>
        <w:instrText xml:space="preserve"> HYPERLINK "https://m.tianyancha.com/human/2058886134-c5041423146" \o "焦育良" </w:instrText>
      </w:r>
      <w:r>
        <w:rPr>
          <w:rFonts w:hint="eastAsia" w:ascii="Times New Roman" w:hAnsi="Times New Roman" w:eastAsia="宋体" w:cs="Times New Roman"/>
          <w:b w:val="0"/>
          <w:bCs w:val="0"/>
          <w:color w:val="auto"/>
          <w:kern w:val="2"/>
          <w:sz w:val="28"/>
          <w:szCs w:val="28"/>
          <w:lang w:val="en-US" w:eastAsia="zh-CN"/>
        </w:rPr>
        <w:fldChar w:fldCharType="separate"/>
      </w:r>
      <w:r>
        <w:rPr>
          <w:rFonts w:hint="default" w:ascii="Times New Roman" w:hAnsi="Times New Roman" w:eastAsia="宋体" w:cs="Times New Roman"/>
          <w:b w:val="0"/>
          <w:bCs w:val="0"/>
          <w:color w:val="auto"/>
          <w:kern w:val="2"/>
          <w:sz w:val="28"/>
          <w:szCs w:val="28"/>
          <w:lang w:val="en-US" w:eastAsia="zh-CN"/>
        </w:rPr>
        <w:t>焦育良</w:t>
      </w:r>
      <w:r>
        <w:rPr>
          <w:rFonts w:hint="default" w:ascii="Times New Roman" w:hAnsi="Times New Roman" w:eastAsia="宋体" w:cs="Times New Roman"/>
          <w:b w:val="0"/>
          <w:bCs w:val="0"/>
          <w:color w:val="auto"/>
          <w:kern w:val="2"/>
          <w:sz w:val="28"/>
          <w:szCs w:val="28"/>
          <w:lang w:val="en-US" w:eastAsia="zh-CN"/>
        </w:rPr>
        <w:fldChar w:fldCharType="end"/>
      </w:r>
    </w:p>
    <w:p w14:paraId="3C51F8E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联系方式：18438648778</w:t>
      </w:r>
    </w:p>
    <w:p w14:paraId="1283764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FAB1B6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1388C2D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D09711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19B9E3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9E841C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河南省九六重工</w:t>
      </w:r>
      <w:r>
        <w:rPr>
          <w:rFonts w:hint="default" w:ascii="Times New Roman" w:hAnsi="Times New Roman" w:eastAsia="宋体" w:cs="Times New Roman"/>
          <w:b w:val="0"/>
          <w:bCs w:val="0"/>
          <w:color w:val="auto"/>
          <w:kern w:val="2"/>
          <w:sz w:val="28"/>
          <w:szCs w:val="28"/>
          <w:lang w:val="en-US" w:eastAsia="zh-CN"/>
        </w:rPr>
        <w:t>有限公司</w:t>
      </w:r>
    </w:p>
    <w:p w14:paraId="4660674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王新茂</w:t>
      </w:r>
    </w:p>
    <w:p w14:paraId="23BBDE9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王春光</w:t>
      </w:r>
    </w:p>
    <w:p w14:paraId="0B41C0F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13283736666</w:t>
      </w:r>
    </w:p>
    <w:p w14:paraId="641575A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长垣市巨人大道与纬十三路交叉口</w:t>
      </w:r>
    </w:p>
    <w:p w14:paraId="5B7B66A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3DB4F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5ACD3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3FA9CE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eastAsia" w:ascii="Times New Roman" w:hAnsi="Times New Roman" w:eastAsia="宋体" w:cs="Times New Roman"/>
                <w:sz w:val="24"/>
                <w:szCs w:val="24"/>
                <w:lang w:val="en-US" w:eastAsia="zh-CN"/>
              </w:rPr>
              <w:t>（一期）</w:t>
            </w:r>
          </w:p>
        </w:tc>
      </w:tr>
      <w:tr w14:paraId="6BBC4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452E80C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4294E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p>
        </w:tc>
      </w:tr>
      <w:tr w14:paraId="7A816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4F4B37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3A35C93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14:paraId="6C47F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3" w:type="pct"/>
            <w:vAlign w:val="center"/>
          </w:tcPr>
          <w:p w14:paraId="3E44721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704C319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长垣市巨人大道与纬十三路交叉口</w:t>
            </w:r>
          </w:p>
        </w:tc>
      </w:tr>
      <w:tr w14:paraId="2D45E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4B952C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200C3F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起重配件</w:t>
            </w:r>
          </w:p>
        </w:tc>
      </w:tr>
      <w:tr w14:paraId="7057E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19A5DF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1461886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726FA7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0C91B2C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1FB38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720336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3DBA936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05BE761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7CFF961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2024年11月6日~11月7日</w:t>
            </w:r>
          </w:p>
          <w:p w14:paraId="41E0C8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2025年2月12日~2月13日</w:t>
            </w:r>
          </w:p>
        </w:tc>
      </w:tr>
      <w:tr w14:paraId="46C0B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6B280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00DC5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62E4F9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790D2A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0E5D5A1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2ED6A94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河南秋晟环境科技有限公司</w:t>
            </w:r>
          </w:p>
        </w:tc>
      </w:tr>
      <w:tr w14:paraId="5ED7A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42FC6FF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6D73482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427DEA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79F9A8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6CEF1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14C786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7042461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2000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07AECD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534AFD8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30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50358F9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0BECEB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w:t>
            </w:r>
          </w:p>
        </w:tc>
      </w:tr>
      <w:tr w14:paraId="7BD55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27B03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EDB9B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1500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万元</w:t>
            </w:r>
          </w:p>
        </w:tc>
        <w:tc>
          <w:tcPr>
            <w:tcW w:w="1156" w:type="pct"/>
            <w:vAlign w:val="center"/>
          </w:tcPr>
          <w:p w14:paraId="27BAEA8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环保投资</w:t>
            </w:r>
          </w:p>
        </w:tc>
        <w:tc>
          <w:tcPr>
            <w:tcW w:w="727" w:type="pct"/>
            <w:vAlign w:val="center"/>
          </w:tcPr>
          <w:p w14:paraId="11DBB6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w:t>
            </w:r>
          </w:p>
        </w:tc>
        <w:tc>
          <w:tcPr>
            <w:tcW w:w="528" w:type="pct"/>
            <w:vAlign w:val="center"/>
          </w:tcPr>
          <w:p w14:paraId="30C41F9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比例</w:t>
            </w:r>
          </w:p>
        </w:tc>
        <w:tc>
          <w:tcPr>
            <w:tcW w:w="632" w:type="pct"/>
            <w:vAlign w:val="center"/>
          </w:tcPr>
          <w:p w14:paraId="02E4E9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w:t>
            </w:r>
          </w:p>
        </w:tc>
      </w:tr>
      <w:tr w14:paraId="0BCFC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0C71C90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DB3C01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3E143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2" w:hRule="atLeast"/>
          <w:jc w:val="center"/>
        </w:trPr>
        <w:tc>
          <w:tcPr>
            <w:tcW w:w="5000" w:type="pct"/>
            <w:gridSpan w:val="6"/>
            <w:vAlign w:val="center"/>
          </w:tcPr>
          <w:p w14:paraId="1B76F7DE">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0BA0D7E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lang w:val="en-US" w:eastAsia="zh-CN"/>
              </w:rPr>
              <w:t>长垣市巨人大道与纬十三路交叉口</w:t>
            </w:r>
            <w:r>
              <w:rPr>
                <w:rFonts w:hint="eastAsia" w:ascii="Times New Roman" w:hAnsi="Times New Roman" w:eastAsia="宋体" w:cs="Times New Roman"/>
                <w:bCs/>
                <w:sz w:val="24"/>
                <w:szCs w:val="24"/>
                <w:lang w:eastAsia="zh-CN"/>
              </w:rPr>
              <w:t>建设</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color w:val="000000"/>
                <w:sz w:val="24"/>
                <w:szCs w:val="24"/>
                <w:lang w:val="en-US" w:eastAsia="zh-CN"/>
              </w:rPr>
              <w:t>32388.46</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14:paraId="5F959D45">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河南秋晟环境科技有限公司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10月27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8F0CA2F">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5EB82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5BA7E21D">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746E011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38107CE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327CE82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578C205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1473680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43961C9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642F6A0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0F16FCB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265727A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5E71A09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117B49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3001328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69B6145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FC5BFE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河南秋晟环境科技有限公司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14:paraId="4C14C2A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06DDD4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2C454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0E7070F5">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38C1289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1C120C0E">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5FB8A067">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CE182F">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6E1A61E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3"/>
              <w:gridCol w:w="3761"/>
              <w:gridCol w:w="2154"/>
            </w:tblGrid>
            <w:tr w14:paraId="473E3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953" w:type="pct"/>
                  <w:tcBorders>
                    <w:bottom w:val="single" w:color="auto" w:sz="4" w:space="0"/>
                  </w:tcBorders>
                  <w:vAlign w:val="center"/>
                </w:tcPr>
                <w:p w14:paraId="42A119D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573" w:type="pct"/>
                  <w:tcBorders>
                    <w:bottom w:val="single" w:color="auto" w:sz="4" w:space="0"/>
                  </w:tcBorders>
                  <w:vAlign w:val="center"/>
                </w:tcPr>
                <w:p w14:paraId="2802A32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0FFE33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031B4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BFA51B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573" w:type="pct"/>
                  <w:tcBorders>
                    <w:top w:val="single" w:color="auto" w:sz="4" w:space="0"/>
                    <w:left w:val="single" w:color="auto" w:sz="4" w:space="0"/>
                    <w:bottom w:val="single" w:color="auto" w:sz="4" w:space="0"/>
                    <w:right w:val="single" w:color="auto" w:sz="4" w:space="0"/>
                  </w:tcBorders>
                  <w:vAlign w:val="center"/>
                </w:tcPr>
                <w:p w14:paraId="6ABB04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《大气污染物综合排放标准》（GB16297-1996）表2标准、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《新乡市生态环境局关于进一步规范工业企业颗粒物排放限值的通知》要求</w:t>
                  </w:r>
                </w:p>
              </w:tc>
              <w:tc>
                <w:tcPr>
                  <w:tcW w:w="1473" w:type="pct"/>
                  <w:tcBorders>
                    <w:left w:val="single" w:color="auto" w:sz="4" w:space="0"/>
                    <w:bottom w:val="single" w:color="auto" w:sz="4" w:space="0"/>
                  </w:tcBorders>
                  <w:vAlign w:val="center"/>
                </w:tcPr>
                <w:p w14:paraId="5B4B6EE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有组织3.5kg/h，10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p w14:paraId="159BBD2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无组织0.5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3D57C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AF72C6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573" w:type="pct"/>
                  <w:vMerge w:val="restart"/>
                  <w:tcBorders>
                    <w:top w:val="single" w:color="auto" w:sz="4" w:space="0"/>
                    <w:left w:val="single" w:color="auto" w:sz="4" w:space="0"/>
                    <w:right w:val="single" w:color="auto" w:sz="4" w:space="0"/>
                  </w:tcBorders>
                  <w:vAlign w:val="center"/>
                </w:tcPr>
                <w:p w14:paraId="313FA1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工业涂装绩效分级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要求、《工业涂装工序挥发性有机物排放标准》（DB41/95-2020）、《关于全省开展工业企业挥发性有机物专项治理工作中排放建议值的通知》（豫环攻坚办〔2017〕162号）排放标准和《挥发性有机物无组织排放控制标准》（GB37822-2019）</w:t>
                  </w:r>
                </w:p>
              </w:tc>
              <w:tc>
                <w:tcPr>
                  <w:tcW w:w="1473" w:type="pct"/>
                  <w:tcBorders>
                    <w:left w:val="single" w:color="auto" w:sz="4" w:space="0"/>
                    <w:bottom w:val="single" w:color="auto" w:sz="4" w:space="0"/>
                  </w:tcBorders>
                  <w:vAlign w:val="center"/>
                </w:tcPr>
                <w:p w14:paraId="6FEA436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17DB925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7CE0E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1E4E1F5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二甲苯</w:t>
                  </w:r>
                </w:p>
              </w:tc>
              <w:tc>
                <w:tcPr>
                  <w:tcW w:w="2573" w:type="pct"/>
                  <w:vMerge w:val="continue"/>
                  <w:tcBorders>
                    <w:left w:val="single" w:color="auto" w:sz="4" w:space="0"/>
                    <w:bottom w:val="single" w:color="auto" w:sz="4" w:space="0"/>
                    <w:right w:val="single" w:color="auto" w:sz="4" w:space="0"/>
                  </w:tcBorders>
                  <w:vAlign w:val="center"/>
                </w:tcPr>
                <w:p w14:paraId="04E0D4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473" w:type="pct"/>
                  <w:tcBorders>
                    <w:left w:val="single" w:color="auto" w:sz="4" w:space="0"/>
                    <w:bottom w:val="single" w:color="auto" w:sz="4" w:space="0"/>
                  </w:tcBorders>
                  <w:vAlign w:val="center"/>
                </w:tcPr>
                <w:p w14:paraId="08CE9DB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27AC8AB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5C177B0C">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785A43F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078A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09FDEE79">
                  <w:pPr>
                    <w:pStyle w:val="35"/>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33AD490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6C7B97E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54A3028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10EC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14:paraId="0038FCA1">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14:paraId="535C820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68F6CC2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14:paraId="23E98FC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14:paraId="2F28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3B2C9BD2">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6B0A28F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19EB6F0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F90F53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6DF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152D065">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026B33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7CCDCD3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14:paraId="6751B8B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380E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496B971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69CD868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78B5D87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4B07A38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14:paraId="34D8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47D5DE68">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79F03C1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2D558E1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1A42E36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7CAD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1B71280">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6904315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4636769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6B112CE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0F2B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2B351331">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4DA67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2CE87B9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3FC10AF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14:paraId="72F8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797A257C">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1AE173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664D5B4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52D5596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14:paraId="552A266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6841F38F">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w:t>
            </w:r>
            <w:r>
              <w:rPr>
                <w:rFonts w:ascii="Times New Roman" w:hAnsi="Times New Roman"/>
                <w:sz w:val="24"/>
                <w:szCs w:val="24"/>
              </w:rPr>
              <w:t>GB18597-20</w:t>
            </w:r>
            <w:r>
              <w:rPr>
                <w:rFonts w:hint="eastAsia" w:ascii="Times New Roman" w:hAnsi="Times New Roman"/>
                <w:sz w:val="24"/>
                <w:szCs w:val="24"/>
                <w:lang w:val="en-US" w:eastAsia="zh-CN"/>
              </w:rPr>
              <w:t>23</w:t>
            </w:r>
            <w:r>
              <w:rPr>
                <w:rFonts w:hint="eastAsia" w:ascii="Times New Roman" w:hAnsi="Times New Roman" w:cs="Times New Roman" w:eastAsiaTheme="minorEastAsia"/>
                <w:sz w:val="24"/>
                <w:szCs w:val="24"/>
                <w:lang w:val="en-US" w:eastAsia="zh-CN"/>
              </w:rPr>
              <w:t>）。</w:t>
            </w:r>
          </w:p>
        </w:tc>
      </w:tr>
    </w:tbl>
    <w:p w14:paraId="05F2F4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0C30C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28118569">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668C2A61">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58368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DDE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5EC2A9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7ADF11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0E5417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C664F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47E699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46D6F6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50000套起重配件项目（一期）</w:t>
                  </w:r>
                </w:p>
              </w:tc>
            </w:tr>
            <w:tr w14:paraId="4615B2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412872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A35D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64590A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10EF22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206D8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2ABC0D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0CB0A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长垣市巨人大道与纬十三路交叉口</w:t>
                  </w:r>
                </w:p>
              </w:tc>
            </w:tr>
            <w:tr w14:paraId="62383B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A25A7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6C2CC6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70D587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32388.46平方米</w:t>
                  </w:r>
                </w:p>
              </w:tc>
            </w:tr>
            <w:tr w14:paraId="661718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42B8A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49A715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4DE594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14:paraId="5A130D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B9FFD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3673A9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6F7B2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487562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C7F9B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7578DC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7434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223C3AB">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793"/>
              <w:gridCol w:w="2637"/>
              <w:gridCol w:w="2184"/>
              <w:gridCol w:w="1375"/>
            </w:tblGrid>
            <w:tr w14:paraId="3F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90"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89"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455"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205"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758"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55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90"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89" w:type="pct"/>
                  <w:tcBorders>
                    <w:tl2br w:val="nil"/>
                    <w:tr2bl w:val="nil"/>
                  </w:tcBorders>
                  <w:noWrap w:val="0"/>
                  <w:vAlign w:val="center"/>
                </w:tcPr>
                <w:p w14:paraId="75A11E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车轮组</w:t>
                  </w:r>
                </w:p>
              </w:tc>
              <w:tc>
                <w:tcPr>
                  <w:tcW w:w="1455"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35000套</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1205"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FF0000"/>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35000套</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758"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14:paraId="1992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90" w:type="pct"/>
                  <w:tcBorders>
                    <w:tl2br w:val="nil"/>
                    <w:tr2bl w:val="nil"/>
                  </w:tcBorders>
                  <w:noWrap w:val="0"/>
                  <w:vAlign w:val="center"/>
                </w:tcPr>
                <w:p w14:paraId="3749D90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89" w:type="pct"/>
                  <w:tcBorders>
                    <w:tl2br w:val="nil"/>
                    <w:tr2bl w:val="nil"/>
                  </w:tcBorders>
                  <w:noWrap w:val="0"/>
                  <w:vAlign w:val="center"/>
                </w:tcPr>
                <w:p w14:paraId="106C220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滑轮组</w:t>
                  </w:r>
                </w:p>
              </w:tc>
              <w:tc>
                <w:tcPr>
                  <w:tcW w:w="1455" w:type="pct"/>
                  <w:tcBorders>
                    <w:tl2br w:val="nil"/>
                    <w:tr2bl w:val="nil"/>
                  </w:tcBorders>
                  <w:noWrap w:val="0"/>
                  <w:vAlign w:val="center"/>
                </w:tcPr>
                <w:p w14:paraId="7C2347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10000套</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1205" w:type="pct"/>
                  <w:tcBorders>
                    <w:tl2br w:val="nil"/>
                    <w:tr2bl w:val="nil"/>
                  </w:tcBorders>
                  <w:noWrap w:val="0"/>
                  <w:vAlign w:val="center"/>
                </w:tcPr>
                <w:p w14:paraId="43831E7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10000套</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758" w:type="pct"/>
                  <w:tcBorders>
                    <w:tl2br w:val="nil"/>
                    <w:tr2bl w:val="nil"/>
                  </w:tcBorders>
                  <w:noWrap w:val="0"/>
                  <w:vAlign w:val="center"/>
                </w:tcPr>
                <w:p w14:paraId="45550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14:paraId="0803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90" w:type="pct"/>
                  <w:tcBorders>
                    <w:tl2br w:val="nil"/>
                    <w:tr2bl w:val="nil"/>
                  </w:tcBorders>
                  <w:noWrap w:val="0"/>
                  <w:vAlign w:val="center"/>
                </w:tcPr>
                <w:p w14:paraId="1BF7A65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89" w:type="pct"/>
                  <w:tcBorders>
                    <w:bottom w:val="single" w:color="000000" w:sz="4" w:space="0"/>
                    <w:tl2br w:val="nil"/>
                    <w:tr2bl w:val="nil"/>
                  </w:tcBorders>
                  <w:noWrap w:val="0"/>
                  <w:vAlign w:val="center"/>
                </w:tcPr>
                <w:p w14:paraId="44A4415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吊钩组</w:t>
                  </w:r>
                </w:p>
              </w:tc>
              <w:tc>
                <w:tcPr>
                  <w:tcW w:w="1455" w:type="pct"/>
                  <w:tcBorders>
                    <w:tl2br w:val="nil"/>
                    <w:tr2bl w:val="nil"/>
                  </w:tcBorders>
                  <w:noWrap w:val="0"/>
                  <w:vAlign w:val="center"/>
                </w:tcPr>
                <w:p w14:paraId="611051C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5000套</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1205" w:type="pct"/>
                  <w:tcBorders>
                    <w:tl2br w:val="nil"/>
                    <w:tr2bl w:val="nil"/>
                  </w:tcBorders>
                  <w:noWrap w:val="0"/>
                  <w:vAlign w:val="center"/>
                </w:tcPr>
                <w:p w14:paraId="35F0E36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5000套</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758" w:type="pct"/>
                  <w:tcBorders>
                    <w:tl2br w:val="nil"/>
                    <w:tr2bl w:val="nil"/>
                  </w:tcBorders>
                  <w:noWrap w:val="0"/>
                  <w:vAlign w:val="center"/>
                </w:tcPr>
                <w:p w14:paraId="445B9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bl>
          <w:p w14:paraId="65372B3D">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3"/>
              <w:gridCol w:w="1231"/>
              <w:gridCol w:w="1293"/>
              <w:gridCol w:w="1068"/>
              <w:gridCol w:w="1322"/>
              <w:gridCol w:w="1110"/>
              <w:gridCol w:w="1170"/>
              <w:gridCol w:w="1070"/>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80"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304" w:type="pct"/>
                  <w:gridSpan w:val="2"/>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343" w:type="pct"/>
                  <w:gridSpan w:val="2"/>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646"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591"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33" w:type="pc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80" w:type="pct"/>
                  <w:tcBorders>
                    <w:tl2br w:val="nil"/>
                    <w:tr2bl w:val="nil"/>
                  </w:tcBorders>
                  <w:vAlign w:val="center"/>
                </w:tcPr>
                <w:p w14:paraId="301DA7DF">
                  <w:pPr>
                    <w:pStyle w:val="22"/>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生产</w:t>
                  </w:r>
                  <w:r>
                    <w:rPr>
                      <w:rFonts w:hint="default" w:ascii="Times New Roman" w:hAnsi="Times New Roman" w:eastAsia="宋体" w:cs="Times New Roman"/>
                      <w:color w:val="000000"/>
                      <w:sz w:val="21"/>
                      <w:szCs w:val="21"/>
                      <w:lang w:val="en-US" w:eastAsia="zh-CN"/>
                    </w:rPr>
                    <w:t>车间</w:t>
                  </w:r>
                </w:p>
              </w:tc>
              <w:tc>
                <w:tcPr>
                  <w:tcW w:w="1304" w:type="pct"/>
                  <w:gridSpan w:val="2"/>
                  <w:tcBorders>
                    <w:tl2br w:val="nil"/>
                    <w:tr2bl w:val="nil"/>
                  </w:tcBorders>
                  <w:vAlign w:val="center"/>
                </w:tcPr>
                <w:p w14:paraId="6D0CB4BE">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建筑面积17170m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，一层，钢结构</w:t>
                  </w:r>
                </w:p>
              </w:tc>
              <w:tc>
                <w:tcPr>
                  <w:tcW w:w="1343" w:type="pct"/>
                  <w:gridSpan w:val="2"/>
                  <w:tcBorders>
                    <w:right w:val="single" w:color="auto" w:sz="4" w:space="0"/>
                    <w:tl2br w:val="nil"/>
                    <w:tr2bl w:val="nil"/>
                  </w:tcBorders>
                  <w:vAlign w:val="center"/>
                </w:tcPr>
                <w:p w14:paraId="7C61A1A7">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建筑面积17170m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，一层，钢结构</w:t>
                  </w:r>
                </w:p>
              </w:tc>
              <w:tc>
                <w:tcPr>
                  <w:tcW w:w="646" w:type="pct"/>
                  <w:tcBorders>
                    <w:left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591" w:type="pct"/>
                  <w:tcBorders>
                    <w:left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14:paraId="1A1709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433" w:type="pct"/>
                  <w:vMerge w:val="restart"/>
                  <w:tcBorders>
                    <w:tl2br w:val="nil"/>
                    <w:tr2bl w:val="nil"/>
                  </w:tcBorders>
                  <w:vAlign w:val="center"/>
                </w:tcPr>
                <w:p w14:paraId="3047E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80" w:type="pct"/>
                  <w:tcBorders>
                    <w:bottom w:val="single" w:color="auto" w:sz="4" w:space="0"/>
                    <w:tl2br w:val="nil"/>
                    <w:tr2bl w:val="nil"/>
                  </w:tcBorders>
                  <w:vAlign w:val="center"/>
                </w:tcPr>
                <w:p w14:paraId="19284E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天然气燃烧</w:t>
                  </w:r>
                  <w:r>
                    <w:rPr>
                      <w:rFonts w:hint="default" w:ascii="Times New Roman" w:hAnsi="Times New Roman" w:eastAsia="宋体" w:cs="Times New Roman"/>
                      <w:b w:val="0"/>
                      <w:bCs w:val="0"/>
                      <w:color w:val="000000"/>
                      <w:sz w:val="21"/>
                      <w:szCs w:val="21"/>
                      <w:highlight w:val="none"/>
                      <w:u w:val="none"/>
                      <w:lang w:val="en-US" w:eastAsia="zh-CN"/>
                    </w:rPr>
                    <w:t>废气</w:t>
                  </w:r>
                </w:p>
              </w:tc>
              <w:tc>
                <w:tcPr>
                  <w:tcW w:w="1304" w:type="pct"/>
                  <w:gridSpan w:val="2"/>
                  <w:tcBorders>
                    <w:bottom w:val="single" w:color="auto" w:sz="4" w:space="0"/>
                    <w:tl2br w:val="nil"/>
                    <w:tr2bl w:val="nil"/>
                  </w:tcBorders>
                  <w:vAlign w:val="center"/>
                </w:tcPr>
                <w:p w14:paraId="519579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p>
              </w:tc>
              <w:tc>
                <w:tcPr>
                  <w:tcW w:w="1343" w:type="pct"/>
                  <w:gridSpan w:val="2"/>
                  <w:tcBorders>
                    <w:bottom w:val="single" w:color="auto" w:sz="4" w:space="0"/>
                    <w:right w:val="single" w:color="auto" w:sz="4" w:space="0"/>
                    <w:tl2br w:val="nil"/>
                    <w:tr2bl w:val="nil"/>
                  </w:tcBorders>
                  <w:vAlign w:val="center"/>
                </w:tcPr>
                <w:p w14:paraId="558695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646" w:type="pct"/>
                  <w:tcBorders>
                    <w:left w:val="single" w:color="auto" w:sz="4" w:space="0"/>
                    <w:bottom w:val="single" w:color="auto" w:sz="4" w:space="0"/>
                    <w:right w:val="single" w:color="auto" w:sz="4" w:space="0"/>
                    <w:tl2br w:val="nil"/>
                    <w:tr2bl w:val="nil"/>
                  </w:tcBorders>
                  <w:vAlign w:val="center"/>
                </w:tcPr>
                <w:p w14:paraId="6068887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p>
              </w:tc>
              <w:tc>
                <w:tcPr>
                  <w:tcW w:w="591" w:type="pct"/>
                  <w:tcBorders>
                    <w:left w:val="single" w:color="auto" w:sz="4" w:space="0"/>
                    <w:bottom w:val="single" w:color="auto" w:sz="4" w:space="0"/>
                    <w:tl2br w:val="nil"/>
                    <w:tr2bl w:val="nil"/>
                  </w:tcBorders>
                  <w:vAlign w:val="center"/>
                </w:tcPr>
                <w:p w14:paraId="78BA59C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14:paraId="75C97B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433" w:type="pct"/>
                  <w:vMerge w:val="continue"/>
                  <w:tcBorders>
                    <w:tl2br w:val="nil"/>
                    <w:tr2bl w:val="nil"/>
                  </w:tcBorders>
                  <w:vAlign w:val="center"/>
                </w:tcPr>
                <w:p w14:paraId="44377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bottom w:val="single" w:color="auto" w:sz="4" w:space="0"/>
                    <w:tl2br w:val="nil"/>
                    <w:tr2bl w:val="nil"/>
                  </w:tcBorders>
                  <w:vAlign w:val="center"/>
                </w:tcPr>
                <w:p w14:paraId="1EBD986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抛丸粉尘</w:t>
                  </w:r>
                </w:p>
              </w:tc>
              <w:tc>
                <w:tcPr>
                  <w:tcW w:w="1304" w:type="pct"/>
                  <w:gridSpan w:val="2"/>
                  <w:tcBorders>
                    <w:top w:val="single" w:color="auto" w:sz="4" w:space="0"/>
                    <w:bottom w:val="single" w:color="auto" w:sz="4" w:space="0"/>
                    <w:tl2br w:val="nil"/>
                    <w:tr2bl w:val="nil"/>
                  </w:tcBorders>
                  <w:vAlign w:val="center"/>
                </w:tcPr>
                <w:p w14:paraId="462A79F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p>
              </w:tc>
              <w:tc>
                <w:tcPr>
                  <w:tcW w:w="1343" w:type="pct"/>
                  <w:gridSpan w:val="2"/>
                  <w:tcBorders>
                    <w:top w:val="single" w:color="auto" w:sz="4" w:space="0"/>
                    <w:bottom w:val="single" w:color="auto" w:sz="4" w:space="0"/>
                    <w:right w:val="single" w:color="auto" w:sz="4" w:space="0"/>
                    <w:tl2br w:val="nil"/>
                    <w:tr2bl w:val="nil"/>
                  </w:tcBorders>
                  <w:vAlign w:val="center"/>
                </w:tcPr>
                <w:p w14:paraId="4AFDD1C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p>
              </w:tc>
              <w:tc>
                <w:tcPr>
                  <w:tcW w:w="646" w:type="pct"/>
                  <w:tcBorders>
                    <w:top w:val="single" w:color="auto" w:sz="4" w:space="0"/>
                    <w:left w:val="single" w:color="auto" w:sz="4" w:space="0"/>
                    <w:bottom w:val="single" w:color="auto" w:sz="4" w:space="0"/>
                    <w:right w:val="single" w:color="auto" w:sz="4" w:space="0"/>
                    <w:tl2br w:val="nil"/>
                    <w:tr2bl w:val="nil"/>
                  </w:tcBorders>
                  <w:vAlign w:val="center"/>
                </w:tcPr>
                <w:p w14:paraId="742175E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591" w:type="pct"/>
                  <w:tcBorders>
                    <w:top w:val="single" w:color="auto" w:sz="4" w:space="0"/>
                    <w:left w:val="single" w:color="auto" w:sz="4" w:space="0"/>
                    <w:bottom w:val="single" w:color="auto" w:sz="4" w:space="0"/>
                    <w:tl2br w:val="nil"/>
                    <w:tr2bl w:val="nil"/>
                  </w:tcBorders>
                  <w:vAlign w:val="center"/>
                </w:tcPr>
                <w:p w14:paraId="2A6093D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14:paraId="71C87F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433" w:type="pct"/>
                  <w:vMerge w:val="continue"/>
                  <w:tcBorders>
                    <w:tl2br w:val="nil"/>
                    <w:tr2bl w:val="nil"/>
                  </w:tcBorders>
                  <w:vAlign w:val="center"/>
                </w:tcPr>
                <w:p w14:paraId="3287A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bottom w:val="single" w:color="auto" w:sz="4" w:space="0"/>
                    <w:tl2br w:val="nil"/>
                    <w:tr2bl w:val="nil"/>
                  </w:tcBorders>
                  <w:vAlign w:val="center"/>
                </w:tcPr>
                <w:p w14:paraId="70864FF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切割烟尘</w:t>
                  </w:r>
                </w:p>
              </w:tc>
              <w:tc>
                <w:tcPr>
                  <w:tcW w:w="1304" w:type="pct"/>
                  <w:gridSpan w:val="2"/>
                  <w:tcBorders>
                    <w:top w:val="single" w:color="auto" w:sz="4" w:space="0"/>
                    <w:bottom w:val="single" w:color="auto" w:sz="4" w:space="0"/>
                    <w:tl2br w:val="nil"/>
                    <w:tr2bl w:val="nil"/>
                  </w:tcBorders>
                  <w:vAlign w:val="center"/>
                </w:tcPr>
                <w:p w14:paraId="1084CC5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2432" w:type="dxa"/>
                  <w:gridSpan w:val="2"/>
                  <w:tcBorders>
                    <w:top w:val="single" w:color="auto" w:sz="4" w:space="0"/>
                    <w:bottom w:val="single" w:color="auto" w:sz="4" w:space="0"/>
                    <w:right w:val="single" w:color="auto" w:sz="4" w:space="0"/>
                    <w:tl2br w:val="nil"/>
                    <w:tr2bl w:val="nil"/>
                  </w:tcBorders>
                  <w:vAlign w:val="center"/>
                </w:tcPr>
                <w:p w14:paraId="0EAA3B0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1170" w:type="dxa"/>
                  <w:tcBorders>
                    <w:top w:val="single" w:color="auto" w:sz="4" w:space="0"/>
                    <w:left w:val="single" w:color="auto" w:sz="4" w:space="0"/>
                    <w:bottom w:val="single" w:color="auto" w:sz="4" w:space="0"/>
                    <w:right w:val="single" w:color="auto" w:sz="4" w:space="0"/>
                    <w:tl2br w:val="nil"/>
                    <w:tr2bl w:val="nil"/>
                  </w:tcBorders>
                  <w:vAlign w:val="center"/>
                </w:tcPr>
                <w:p w14:paraId="4BFCFEA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070" w:type="dxa"/>
                  <w:tcBorders>
                    <w:top w:val="single" w:color="auto" w:sz="4" w:space="0"/>
                    <w:left w:val="single" w:color="auto" w:sz="4" w:space="0"/>
                    <w:bottom w:val="single" w:color="auto" w:sz="4" w:space="0"/>
                    <w:tl2br w:val="nil"/>
                    <w:tr2bl w:val="nil"/>
                  </w:tcBorders>
                  <w:vAlign w:val="center"/>
                </w:tcPr>
                <w:p w14:paraId="196C904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14:paraId="09895D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 w:hRule="atLeast"/>
                <w:jc w:val="center"/>
              </w:trPr>
              <w:tc>
                <w:tcPr>
                  <w:tcW w:w="433" w:type="pct"/>
                  <w:vMerge w:val="continue"/>
                  <w:tcBorders>
                    <w:tl2br w:val="nil"/>
                    <w:tr2bl w:val="nil"/>
                  </w:tcBorders>
                  <w:vAlign w:val="center"/>
                </w:tcPr>
                <w:p w14:paraId="4F22F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2CAC33A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焊接烟尘</w:t>
                  </w:r>
                </w:p>
              </w:tc>
              <w:tc>
                <w:tcPr>
                  <w:tcW w:w="1304" w:type="pct"/>
                  <w:gridSpan w:val="2"/>
                  <w:tcBorders>
                    <w:top w:val="single" w:color="auto" w:sz="4" w:space="0"/>
                    <w:tl2br w:val="nil"/>
                    <w:tr2bl w:val="nil"/>
                  </w:tcBorders>
                  <w:vAlign w:val="center"/>
                </w:tcPr>
                <w:p w14:paraId="72C0519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2432" w:type="dxa"/>
                  <w:gridSpan w:val="2"/>
                  <w:tcBorders>
                    <w:top w:val="single" w:color="auto" w:sz="4" w:space="0"/>
                    <w:right w:val="single" w:color="auto" w:sz="4" w:space="0"/>
                    <w:tl2br w:val="nil"/>
                    <w:tr2bl w:val="nil"/>
                  </w:tcBorders>
                  <w:vAlign w:val="center"/>
                </w:tcPr>
                <w:p w14:paraId="5B62EF3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1170" w:type="dxa"/>
                  <w:tcBorders>
                    <w:top w:val="single" w:color="auto" w:sz="4" w:space="0"/>
                    <w:left w:val="single" w:color="auto" w:sz="4" w:space="0"/>
                    <w:bottom w:val="single" w:color="auto" w:sz="4" w:space="0"/>
                    <w:right w:val="single" w:color="auto" w:sz="4" w:space="0"/>
                    <w:tl2br w:val="nil"/>
                    <w:tr2bl w:val="nil"/>
                  </w:tcBorders>
                  <w:vAlign w:val="center"/>
                </w:tcPr>
                <w:p w14:paraId="0D1DE4A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070" w:type="dxa"/>
                  <w:tcBorders>
                    <w:top w:val="single" w:color="auto" w:sz="4" w:space="0"/>
                    <w:left w:val="single" w:color="auto" w:sz="4" w:space="0"/>
                    <w:bottom w:val="single" w:color="auto" w:sz="4" w:space="0"/>
                    <w:tl2br w:val="nil"/>
                    <w:tr2bl w:val="nil"/>
                  </w:tcBorders>
                  <w:vAlign w:val="center"/>
                </w:tcPr>
                <w:p w14:paraId="19D5A15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eastAsia" w:ascii="Times New Roman" w:hAnsi="Times New Roman" w:eastAsia="宋体" w:cs="Times New Roman"/>
                      <w:color w:val="000000"/>
                      <w:sz w:val="21"/>
                      <w:szCs w:val="21"/>
                      <w:lang w:val="en-US"/>
                    </w:rPr>
                    <w:t>一致</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8" w:hRule="atLeast"/>
                <w:jc w:val="center"/>
              </w:trPr>
              <w:tc>
                <w:tcPr>
                  <w:tcW w:w="433" w:type="pct"/>
                  <w:vMerge w:val="continue"/>
                  <w:tcBorders>
                    <w:tl2br w:val="nil"/>
                    <w:tr2bl w:val="nil"/>
                  </w:tcBorders>
                  <w:vAlign w:val="center"/>
                </w:tcPr>
                <w:p w14:paraId="0BA60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bottom w:val="single" w:color="auto" w:sz="4" w:space="0"/>
                    <w:tl2br w:val="nil"/>
                    <w:tr2bl w:val="nil"/>
                  </w:tcBorders>
                  <w:vAlign w:val="center"/>
                </w:tcPr>
                <w:p w14:paraId="59DD739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喷涂工序废气</w:t>
                  </w:r>
                </w:p>
              </w:tc>
              <w:tc>
                <w:tcPr>
                  <w:tcW w:w="714" w:type="pct"/>
                  <w:tcBorders>
                    <w:top w:val="single" w:color="auto" w:sz="4" w:space="0"/>
                    <w:bottom w:val="single" w:color="auto" w:sz="4" w:space="0"/>
                    <w:right w:val="single" w:color="auto" w:sz="4" w:space="0"/>
                    <w:tl2br w:val="nil"/>
                    <w:tr2bl w:val="nil"/>
                  </w:tcBorders>
                  <w:vAlign w:val="center"/>
                </w:tcPr>
                <w:p w14:paraId="420BED9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密闭喷漆房+密闭传送带+密闭烘干房收集</w:t>
                  </w:r>
                </w:p>
              </w:tc>
              <w:tc>
                <w:tcPr>
                  <w:tcW w:w="590" w:type="pct"/>
                  <w:vMerge w:val="restart"/>
                  <w:tcBorders>
                    <w:top w:val="single" w:color="auto" w:sz="4" w:space="0"/>
                    <w:left w:val="single" w:color="auto" w:sz="4" w:space="0"/>
                    <w:tl2br w:val="nil"/>
                    <w:tr2bl w:val="nil"/>
                  </w:tcBorders>
                  <w:vAlign w:val="center"/>
                </w:tcPr>
                <w:p w14:paraId="6367CB8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过滤棉+活性炭吸附-脱附+催化燃烧+15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730" w:type="pct"/>
                  <w:tcBorders>
                    <w:top w:val="single" w:color="auto" w:sz="4" w:space="0"/>
                    <w:bottom w:val="single" w:color="auto" w:sz="4" w:space="0"/>
                    <w:right w:val="single" w:color="auto" w:sz="4" w:space="0"/>
                    <w:tl2br w:val="nil"/>
                    <w:tr2bl w:val="nil"/>
                  </w:tcBorders>
                  <w:vAlign w:val="center"/>
                </w:tcPr>
                <w:p w14:paraId="4E590FB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密闭喷漆房+密闭传送带+密闭烘干房收集</w:t>
                  </w:r>
                </w:p>
              </w:tc>
              <w:tc>
                <w:tcPr>
                  <w:tcW w:w="613" w:type="pct"/>
                  <w:vMerge w:val="restart"/>
                  <w:tcBorders>
                    <w:top w:val="single" w:color="auto" w:sz="4" w:space="0"/>
                    <w:left w:val="single" w:color="auto" w:sz="4" w:space="0"/>
                    <w:right w:val="single" w:color="auto" w:sz="4" w:space="0"/>
                    <w:tl2br w:val="nil"/>
                    <w:tr2bl w:val="nil"/>
                  </w:tcBorders>
                  <w:vAlign w:val="center"/>
                </w:tcPr>
                <w:p w14:paraId="2620677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t>喷淋塔</w:t>
                  </w:r>
                  <w:r>
                    <w:rPr>
                      <w:rFonts w:hint="eastAsia" w:ascii="Times New Roman" w:hAnsi="Times New Roman" w:eastAsia="宋体" w:cs="Times New Roman"/>
                      <w:b w:val="0"/>
                      <w:bCs w:val="0"/>
                      <w:color w:val="000000"/>
                      <w:kern w:val="0"/>
                      <w:sz w:val="21"/>
                      <w:szCs w:val="21"/>
                      <w:highlight w:val="none"/>
                      <w:u w:val="none"/>
                      <w:lang w:val="en-US" w:eastAsia="zh-CN"/>
                    </w:rPr>
                    <w:t>+活性炭吸附-脱附+催化燃烧+15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646" w:type="pct"/>
                  <w:vMerge w:val="restart"/>
                  <w:tcBorders>
                    <w:top w:val="single" w:color="auto" w:sz="4" w:space="0"/>
                    <w:left w:val="single" w:color="auto" w:sz="4" w:space="0"/>
                    <w:right w:val="single" w:color="auto" w:sz="4" w:space="0"/>
                    <w:tl2br w:val="nil"/>
                    <w:tr2bl w:val="nil"/>
                  </w:tcBorders>
                  <w:vAlign w:val="center"/>
                </w:tcPr>
                <w:p w14:paraId="48FC0A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591" w:type="pct"/>
                  <w:vMerge w:val="restart"/>
                  <w:tcBorders>
                    <w:top w:val="single" w:color="auto" w:sz="4" w:space="0"/>
                    <w:left w:val="single" w:color="auto" w:sz="4" w:space="0"/>
                    <w:tl2br w:val="nil"/>
                    <w:tr2bl w:val="nil"/>
                  </w:tcBorders>
                  <w:vAlign w:val="center"/>
                </w:tcPr>
                <w:p w14:paraId="339AC8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Fonts w:hint="eastAsia"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t>过滤棉改为喷淋塔</w:t>
                  </w:r>
                </w:p>
              </w:tc>
            </w:tr>
            <w:tr w14:paraId="0BBBF5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atLeast"/>
                <w:jc w:val="center"/>
              </w:trPr>
              <w:tc>
                <w:tcPr>
                  <w:tcW w:w="433" w:type="pct"/>
                  <w:vMerge w:val="continue"/>
                  <w:tcBorders>
                    <w:tl2br w:val="nil"/>
                    <w:tr2bl w:val="nil"/>
                  </w:tcBorders>
                  <w:vAlign w:val="center"/>
                </w:tcPr>
                <w:p w14:paraId="7A6C7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45367BF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危废暂存间挥发废气</w:t>
                  </w:r>
                </w:p>
              </w:tc>
              <w:tc>
                <w:tcPr>
                  <w:tcW w:w="714" w:type="pct"/>
                  <w:tcBorders>
                    <w:top w:val="single" w:color="auto" w:sz="4" w:space="0"/>
                    <w:right w:val="single" w:color="auto" w:sz="4" w:space="0"/>
                    <w:tl2br w:val="nil"/>
                    <w:tr2bl w:val="nil"/>
                  </w:tcBorders>
                  <w:vAlign w:val="center"/>
                </w:tcPr>
                <w:p w14:paraId="6617299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密闭危废暂存间收集</w:t>
                  </w:r>
                </w:p>
              </w:tc>
              <w:tc>
                <w:tcPr>
                  <w:tcW w:w="590" w:type="pct"/>
                  <w:vMerge w:val="continue"/>
                  <w:tcBorders>
                    <w:left w:val="single" w:color="auto" w:sz="4" w:space="0"/>
                    <w:tl2br w:val="nil"/>
                    <w:tr2bl w:val="nil"/>
                  </w:tcBorders>
                  <w:vAlign w:val="center"/>
                </w:tcPr>
                <w:p w14:paraId="7230AF4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p>
              </w:tc>
              <w:tc>
                <w:tcPr>
                  <w:tcW w:w="730" w:type="pct"/>
                  <w:tcBorders>
                    <w:top w:val="single" w:color="auto" w:sz="4" w:space="0"/>
                    <w:bottom w:val="single" w:color="auto" w:sz="4" w:space="0"/>
                    <w:right w:val="single" w:color="auto" w:sz="4" w:space="0"/>
                    <w:tl2br w:val="nil"/>
                    <w:tr2bl w:val="nil"/>
                  </w:tcBorders>
                  <w:vAlign w:val="center"/>
                </w:tcPr>
                <w:p w14:paraId="7468FD1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密闭危废暂存间收集</w:t>
                  </w:r>
                </w:p>
              </w:tc>
              <w:tc>
                <w:tcPr>
                  <w:tcW w:w="613" w:type="pct"/>
                  <w:vMerge w:val="continue"/>
                  <w:tcBorders>
                    <w:left w:val="single" w:color="auto" w:sz="4" w:space="0"/>
                    <w:bottom w:val="single" w:color="auto" w:sz="4" w:space="0"/>
                    <w:right w:val="single" w:color="auto" w:sz="4" w:space="0"/>
                    <w:tl2br w:val="nil"/>
                    <w:tr2bl w:val="nil"/>
                  </w:tcBorders>
                  <w:vAlign w:val="center"/>
                </w:tcPr>
                <w:p w14:paraId="08E5457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p>
              </w:tc>
              <w:tc>
                <w:tcPr>
                  <w:tcW w:w="646" w:type="pct"/>
                  <w:vMerge w:val="continue"/>
                  <w:tcBorders>
                    <w:left w:val="single" w:color="auto" w:sz="4" w:space="0"/>
                    <w:bottom w:val="single" w:color="auto" w:sz="4" w:space="0"/>
                    <w:right w:val="single" w:color="auto" w:sz="4" w:space="0"/>
                    <w:tl2br w:val="nil"/>
                    <w:tr2bl w:val="nil"/>
                  </w:tcBorders>
                  <w:vAlign w:val="center"/>
                </w:tcPr>
                <w:p w14:paraId="680F401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p>
              </w:tc>
              <w:tc>
                <w:tcPr>
                  <w:tcW w:w="591" w:type="pct"/>
                  <w:vMerge w:val="continue"/>
                  <w:tcBorders>
                    <w:left w:val="single" w:color="auto" w:sz="4" w:space="0"/>
                    <w:bottom w:val="single" w:color="auto" w:sz="4" w:space="0"/>
                    <w:tl2br w:val="nil"/>
                    <w:tr2bl w:val="nil"/>
                  </w:tcBorders>
                  <w:vAlign w:val="center"/>
                </w:tcPr>
                <w:p w14:paraId="6627B7F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33" w:type="pct"/>
                  <w:vMerge w:val="continue"/>
                  <w:tcBorders>
                    <w:tl2br w:val="nil"/>
                    <w:tr2bl w:val="nil"/>
                  </w:tcBorders>
                  <w:vAlign w:val="center"/>
                </w:tcPr>
                <w:p w14:paraId="58540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304" w:type="pct"/>
                  <w:gridSpan w:val="2"/>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343" w:type="pct"/>
                  <w:gridSpan w:val="2"/>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646"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591"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33" w:type="pct"/>
                  <w:vMerge w:val="continue"/>
                  <w:tcBorders>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304" w:type="pct"/>
                  <w:gridSpan w:val="2"/>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343" w:type="pct"/>
                  <w:gridSpan w:val="2"/>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646"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591"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33" w:type="pct"/>
                  <w:vMerge w:val="continue"/>
                  <w:tcBorders>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304" w:type="pct"/>
                  <w:gridSpan w:val="2"/>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343" w:type="pct"/>
                  <w:gridSpan w:val="2"/>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646"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91"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3"/>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33"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80"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304" w:type="pct"/>
                  <w:gridSpan w:val="2"/>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343" w:type="pct"/>
                  <w:gridSpan w:val="2"/>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646"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91"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3"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304" w:type="pct"/>
                  <w:gridSpan w:val="2"/>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343" w:type="pct"/>
                  <w:gridSpan w:val="2"/>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646"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91"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3E34F2CF">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49"/>
              <w:gridCol w:w="2162"/>
              <w:gridCol w:w="1655"/>
              <w:gridCol w:w="1655"/>
              <w:gridCol w:w="1657"/>
              <w:gridCol w:w="1269"/>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59"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194"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14"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14"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15"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359"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162" w:type="dxa"/>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锯床</w:t>
                  </w:r>
                </w:p>
              </w:tc>
              <w:tc>
                <w:tcPr>
                  <w:tcW w:w="1655" w:type="dxa"/>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59"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162" w:type="dxa"/>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激光切割机</w:t>
                  </w:r>
                </w:p>
              </w:tc>
              <w:tc>
                <w:tcPr>
                  <w:tcW w:w="1655" w:type="dxa"/>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59"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162" w:type="dxa"/>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天然气加热炉</w:t>
                  </w:r>
                </w:p>
              </w:tc>
              <w:tc>
                <w:tcPr>
                  <w:tcW w:w="1655" w:type="dxa"/>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5" w:type="pct"/>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162" w:type="dxa"/>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摩擦压力机</w:t>
                  </w:r>
                </w:p>
              </w:tc>
              <w:tc>
                <w:tcPr>
                  <w:tcW w:w="1655" w:type="dxa"/>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7" w:type="dxa"/>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162" w:type="dxa"/>
                  <w:tcBorders>
                    <w:left w:val="single" w:color="auto" w:sz="4" w:space="0"/>
                    <w:tl2br w:val="nil"/>
                    <w:tr2bl w:val="nil"/>
                  </w:tcBorders>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电动螺旋压力机</w:t>
                  </w:r>
                </w:p>
              </w:tc>
              <w:tc>
                <w:tcPr>
                  <w:tcW w:w="1655" w:type="dxa"/>
                  <w:tcBorders>
                    <w:tl2br w:val="nil"/>
                    <w:tr2bl w:val="nil"/>
                  </w:tcBorders>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7" w:type="dxa"/>
                  <w:tcBorders>
                    <w:right w:val="single" w:color="auto" w:sz="4" w:space="0"/>
                    <w:tl2br w:val="nil"/>
                    <w:tr2bl w:val="nil"/>
                  </w:tcBorders>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162" w:type="dxa"/>
                  <w:tcBorders>
                    <w:left w:val="single" w:color="auto" w:sz="4" w:space="0"/>
                    <w:tl2br w:val="nil"/>
                    <w:tr2bl w:val="nil"/>
                  </w:tcBorders>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四柱液压机</w:t>
                  </w:r>
                </w:p>
              </w:tc>
              <w:tc>
                <w:tcPr>
                  <w:tcW w:w="1655" w:type="dxa"/>
                  <w:tcBorders>
                    <w:tl2br w:val="nil"/>
                    <w:tr2bl w:val="nil"/>
                  </w:tcBorders>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7" w:type="dxa"/>
                  <w:tcBorders>
                    <w:right w:val="single" w:color="auto" w:sz="4" w:space="0"/>
                    <w:tl2br w:val="nil"/>
                    <w:tr2bl w:val="nil"/>
                  </w:tcBorders>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162" w:type="dxa"/>
                  <w:tcBorders>
                    <w:left w:val="single" w:color="auto" w:sz="4" w:space="0"/>
                    <w:tl2br w:val="nil"/>
                    <w:tr2bl w:val="nil"/>
                  </w:tcBorders>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抛丸机</w:t>
                  </w:r>
                </w:p>
              </w:tc>
              <w:tc>
                <w:tcPr>
                  <w:tcW w:w="1655" w:type="dxa"/>
                  <w:tcBorders>
                    <w:tl2br w:val="nil"/>
                    <w:tr2bl w:val="nil"/>
                  </w:tcBorders>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9F5A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09C328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162" w:type="dxa"/>
                  <w:tcBorders>
                    <w:left w:val="single" w:color="auto" w:sz="4" w:space="0"/>
                    <w:tl2br w:val="nil"/>
                    <w:tr2bl w:val="nil"/>
                  </w:tcBorders>
                  <w:vAlign w:val="center"/>
                </w:tcPr>
                <w:p w14:paraId="794C4DB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台式加热电阻炉</w:t>
                  </w:r>
                </w:p>
              </w:tc>
              <w:tc>
                <w:tcPr>
                  <w:tcW w:w="1655" w:type="dxa"/>
                  <w:tcBorders>
                    <w:tl2br w:val="nil"/>
                    <w:tr2bl w:val="nil"/>
                  </w:tcBorders>
                  <w:vAlign w:val="center"/>
                </w:tcPr>
                <w:p w14:paraId="55AFD22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69B1BAC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7" w:type="dxa"/>
                  <w:tcBorders>
                    <w:right w:val="single" w:color="auto" w:sz="4" w:space="0"/>
                    <w:tl2br w:val="nil"/>
                    <w:tr2bl w:val="nil"/>
                  </w:tcBorders>
                  <w:vAlign w:val="center"/>
                </w:tcPr>
                <w:p w14:paraId="3EC3B1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64647DD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8C0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2A8F36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162" w:type="dxa"/>
                  <w:tcBorders>
                    <w:left w:val="single" w:color="auto" w:sz="4" w:space="0"/>
                    <w:tl2br w:val="nil"/>
                    <w:tr2bl w:val="nil"/>
                  </w:tcBorders>
                  <w:vAlign w:val="center"/>
                </w:tcPr>
                <w:p w14:paraId="090C76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铣床</w:t>
                  </w:r>
                </w:p>
              </w:tc>
              <w:tc>
                <w:tcPr>
                  <w:tcW w:w="1655" w:type="dxa"/>
                  <w:tcBorders>
                    <w:tl2br w:val="nil"/>
                    <w:tr2bl w:val="nil"/>
                  </w:tcBorders>
                  <w:vAlign w:val="center"/>
                </w:tcPr>
                <w:p w14:paraId="03E2C8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262175C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6A06F5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701" w:type="pct"/>
                  <w:tcBorders>
                    <w:tl2br w:val="nil"/>
                    <w:tr2bl w:val="nil"/>
                  </w:tcBorders>
                  <w:vAlign w:val="center"/>
                </w:tcPr>
                <w:p w14:paraId="2DEEB2A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0761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0D44E5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162" w:type="dxa"/>
                  <w:tcBorders>
                    <w:left w:val="single" w:color="auto" w:sz="4" w:space="0"/>
                    <w:tl2br w:val="nil"/>
                    <w:tr2bl w:val="nil"/>
                  </w:tcBorders>
                  <w:vAlign w:val="center"/>
                </w:tcPr>
                <w:p w14:paraId="19AECD7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立式精镗床</w:t>
                  </w:r>
                </w:p>
              </w:tc>
              <w:tc>
                <w:tcPr>
                  <w:tcW w:w="1655" w:type="dxa"/>
                  <w:tcBorders>
                    <w:tl2br w:val="nil"/>
                    <w:tr2bl w:val="nil"/>
                  </w:tcBorders>
                  <w:vAlign w:val="center"/>
                </w:tcPr>
                <w:p w14:paraId="32A004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67B48A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0E4E578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197DF8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01D7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0F90E4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162" w:type="dxa"/>
                  <w:tcBorders>
                    <w:left w:val="single" w:color="auto" w:sz="4" w:space="0"/>
                    <w:tl2br w:val="nil"/>
                    <w:tr2bl w:val="nil"/>
                  </w:tcBorders>
                  <w:vAlign w:val="center"/>
                </w:tcPr>
                <w:p w14:paraId="22C3CED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钻铣床</w:t>
                  </w:r>
                </w:p>
              </w:tc>
              <w:tc>
                <w:tcPr>
                  <w:tcW w:w="1655" w:type="dxa"/>
                  <w:tcBorders>
                    <w:tl2br w:val="nil"/>
                    <w:tr2bl w:val="nil"/>
                  </w:tcBorders>
                  <w:vAlign w:val="center"/>
                </w:tcPr>
                <w:p w14:paraId="00387F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492A35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5" w:type="pct"/>
                  <w:tcBorders>
                    <w:right w:val="single" w:color="auto" w:sz="4" w:space="0"/>
                    <w:tl2br w:val="nil"/>
                    <w:tr2bl w:val="nil"/>
                  </w:tcBorders>
                  <w:vAlign w:val="center"/>
                </w:tcPr>
                <w:p w14:paraId="5810AA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01F8B67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582AE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7F90AD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162" w:type="dxa"/>
                  <w:tcBorders>
                    <w:left w:val="single" w:color="auto" w:sz="4" w:space="0"/>
                    <w:tl2br w:val="nil"/>
                    <w:tr2bl w:val="nil"/>
                  </w:tcBorders>
                  <w:vAlign w:val="center"/>
                </w:tcPr>
                <w:p w14:paraId="2988CB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1655" w:type="dxa"/>
                  <w:tcBorders>
                    <w:tl2br w:val="nil"/>
                    <w:tr2bl w:val="nil"/>
                  </w:tcBorders>
                  <w:vAlign w:val="center"/>
                </w:tcPr>
                <w:p w14:paraId="2987080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FCF6E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5台</w:t>
                  </w:r>
                </w:p>
              </w:tc>
              <w:tc>
                <w:tcPr>
                  <w:tcW w:w="915" w:type="pct"/>
                  <w:tcBorders>
                    <w:right w:val="single" w:color="auto" w:sz="4" w:space="0"/>
                    <w:tl2br w:val="nil"/>
                    <w:tr2bl w:val="nil"/>
                  </w:tcBorders>
                  <w:vAlign w:val="center"/>
                </w:tcPr>
                <w:p w14:paraId="6FDCD7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15台</w:t>
                  </w:r>
                </w:p>
              </w:tc>
              <w:tc>
                <w:tcPr>
                  <w:tcW w:w="701" w:type="pct"/>
                  <w:tcBorders>
                    <w:tl2br w:val="nil"/>
                    <w:tr2bl w:val="nil"/>
                  </w:tcBorders>
                  <w:vAlign w:val="center"/>
                </w:tcPr>
                <w:p w14:paraId="45DCE60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DB87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5483B1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162" w:type="dxa"/>
                  <w:tcBorders>
                    <w:left w:val="single" w:color="auto" w:sz="4" w:space="0"/>
                    <w:tl2br w:val="nil"/>
                    <w:tr2bl w:val="nil"/>
                  </w:tcBorders>
                  <w:vAlign w:val="center"/>
                </w:tcPr>
                <w:p w14:paraId="6734B84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钻床</w:t>
                  </w:r>
                </w:p>
              </w:tc>
              <w:tc>
                <w:tcPr>
                  <w:tcW w:w="1655" w:type="dxa"/>
                  <w:tcBorders>
                    <w:tl2br w:val="nil"/>
                    <w:tr2bl w:val="nil"/>
                  </w:tcBorders>
                  <w:vAlign w:val="center"/>
                </w:tcPr>
                <w:p w14:paraId="7DE032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E3886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9台</w:t>
                  </w:r>
                </w:p>
              </w:tc>
              <w:tc>
                <w:tcPr>
                  <w:tcW w:w="915" w:type="pct"/>
                  <w:tcBorders>
                    <w:right w:val="single" w:color="auto" w:sz="4" w:space="0"/>
                    <w:tl2br w:val="nil"/>
                    <w:tr2bl w:val="nil"/>
                  </w:tcBorders>
                  <w:vAlign w:val="center"/>
                </w:tcPr>
                <w:p w14:paraId="4997F8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C560D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新增4台</w:t>
                  </w:r>
                </w:p>
              </w:tc>
            </w:tr>
            <w:tr w14:paraId="3E895C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606DFA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2162" w:type="dxa"/>
                  <w:tcBorders>
                    <w:left w:val="single" w:color="auto" w:sz="4" w:space="0"/>
                    <w:tl2br w:val="nil"/>
                    <w:tr2bl w:val="nil"/>
                  </w:tcBorders>
                  <w:vAlign w:val="center"/>
                </w:tcPr>
                <w:p w14:paraId="19D39C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攻丝机</w:t>
                  </w:r>
                </w:p>
              </w:tc>
              <w:tc>
                <w:tcPr>
                  <w:tcW w:w="1655" w:type="dxa"/>
                  <w:tcBorders>
                    <w:tl2br w:val="nil"/>
                    <w:tr2bl w:val="nil"/>
                  </w:tcBorders>
                  <w:vAlign w:val="center"/>
                </w:tcPr>
                <w:p w14:paraId="1C2DC6F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5A3AD0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3台</w:t>
                  </w:r>
                </w:p>
              </w:tc>
              <w:tc>
                <w:tcPr>
                  <w:tcW w:w="915" w:type="pct"/>
                  <w:tcBorders>
                    <w:right w:val="single" w:color="auto" w:sz="4" w:space="0"/>
                    <w:tl2br w:val="nil"/>
                    <w:tr2bl w:val="nil"/>
                  </w:tcBorders>
                  <w:vAlign w:val="center"/>
                </w:tcPr>
                <w:p w14:paraId="15362D0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8台</w:t>
                  </w:r>
                </w:p>
              </w:tc>
              <w:tc>
                <w:tcPr>
                  <w:tcW w:w="701" w:type="pct"/>
                  <w:tcBorders>
                    <w:tl2br w:val="nil"/>
                    <w:tr2bl w:val="nil"/>
                  </w:tcBorders>
                  <w:vAlign w:val="center"/>
                </w:tcPr>
                <w:p w14:paraId="203A87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99D9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5B30AF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162" w:type="dxa"/>
                  <w:tcBorders>
                    <w:left w:val="single" w:color="auto" w:sz="4" w:space="0"/>
                    <w:tl2br w:val="nil"/>
                    <w:tr2bl w:val="nil"/>
                  </w:tcBorders>
                  <w:vAlign w:val="center"/>
                </w:tcPr>
                <w:p w14:paraId="19BFDB1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数控加工中心</w:t>
                  </w:r>
                </w:p>
              </w:tc>
              <w:tc>
                <w:tcPr>
                  <w:tcW w:w="1655" w:type="dxa"/>
                  <w:tcBorders>
                    <w:tl2br w:val="nil"/>
                    <w:tr2bl w:val="nil"/>
                  </w:tcBorders>
                  <w:vAlign w:val="center"/>
                </w:tcPr>
                <w:p w14:paraId="6F0D13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D6996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13台</w:t>
                  </w:r>
                </w:p>
              </w:tc>
              <w:tc>
                <w:tcPr>
                  <w:tcW w:w="915" w:type="pct"/>
                  <w:tcBorders>
                    <w:right w:val="single" w:color="auto" w:sz="4" w:space="0"/>
                    <w:tl2br w:val="nil"/>
                    <w:tr2bl w:val="nil"/>
                  </w:tcBorders>
                  <w:vAlign w:val="center"/>
                </w:tcPr>
                <w:p w14:paraId="08EB6BF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17台</w:t>
                  </w:r>
                </w:p>
              </w:tc>
              <w:tc>
                <w:tcPr>
                  <w:tcW w:w="701" w:type="pct"/>
                  <w:tcBorders>
                    <w:tl2br w:val="nil"/>
                    <w:tr2bl w:val="nil"/>
                  </w:tcBorders>
                  <w:vAlign w:val="center"/>
                </w:tcPr>
                <w:p w14:paraId="7423EB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1809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33393CB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2162" w:type="dxa"/>
                  <w:tcBorders>
                    <w:left w:val="single" w:color="auto" w:sz="4" w:space="0"/>
                    <w:tl2br w:val="nil"/>
                    <w:tr2bl w:val="nil"/>
                  </w:tcBorders>
                  <w:vAlign w:val="center"/>
                </w:tcPr>
                <w:p w14:paraId="23E270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插齿机</w:t>
                  </w:r>
                </w:p>
              </w:tc>
              <w:tc>
                <w:tcPr>
                  <w:tcW w:w="1655" w:type="dxa"/>
                  <w:tcBorders>
                    <w:tl2br w:val="nil"/>
                    <w:tr2bl w:val="nil"/>
                  </w:tcBorders>
                  <w:vAlign w:val="center"/>
                </w:tcPr>
                <w:p w14:paraId="061B6E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4DDE46D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7" w:type="dxa"/>
                  <w:tcBorders>
                    <w:right w:val="single" w:color="auto" w:sz="4" w:space="0"/>
                    <w:tl2br w:val="nil"/>
                    <w:tr2bl w:val="nil"/>
                  </w:tcBorders>
                  <w:vAlign w:val="center"/>
                </w:tcPr>
                <w:p w14:paraId="5786740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1B8E2B5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4B672C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1463798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2162" w:type="dxa"/>
                  <w:tcBorders>
                    <w:left w:val="single" w:color="auto" w:sz="4" w:space="0"/>
                    <w:tl2br w:val="nil"/>
                    <w:tr2bl w:val="nil"/>
                  </w:tcBorders>
                  <w:vAlign w:val="center"/>
                </w:tcPr>
                <w:p w14:paraId="1CD5FC5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磨床</w:t>
                  </w:r>
                </w:p>
              </w:tc>
              <w:tc>
                <w:tcPr>
                  <w:tcW w:w="1655" w:type="dxa"/>
                  <w:tcBorders>
                    <w:tl2br w:val="nil"/>
                    <w:tr2bl w:val="nil"/>
                  </w:tcBorders>
                  <w:vAlign w:val="center"/>
                </w:tcPr>
                <w:p w14:paraId="612A19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1CD5F5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7" w:type="dxa"/>
                  <w:tcBorders>
                    <w:right w:val="single" w:color="auto" w:sz="4" w:space="0"/>
                    <w:tl2br w:val="nil"/>
                    <w:tr2bl w:val="nil"/>
                  </w:tcBorders>
                  <w:vAlign w:val="center"/>
                </w:tcPr>
                <w:p w14:paraId="5A6A477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701" w:type="pct"/>
                  <w:tcBorders>
                    <w:tl2br w:val="nil"/>
                    <w:tr2bl w:val="nil"/>
                  </w:tcBorders>
                  <w:vAlign w:val="center"/>
                </w:tcPr>
                <w:p w14:paraId="715F57E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5A9AB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2E8AE9A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162" w:type="dxa"/>
                  <w:tcBorders>
                    <w:left w:val="single" w:color="auto" w:sz="4" w:space="0"/>
                    <w:tl2br w:val="nil"/>
                    <w:tr2bl w:val="nil"/>
                  </w:tcBorders>
                  <w:vAlign w:val="center"/>
                </w:tcPr>
                <w:p w14:paraId="58C7CF2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焊机机器人</w:t>
                  </w:r>
                </w:p>
              </w:tc>
              <w:tc>
                <w:tcPr>
                  <w:tcW w:w="1655" w:type="dxa"/>
                  <w:tcBorders>
                    <w:tl2br w:val="nil"/>
                    <w:tr2bl w:val="nil"/>
                  </w:tcBorders>
                  <w:vAlign w:val="center"/>
                </w:tcPr>
                <w:p w14:paraId="482118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1DF2D77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191310C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14台</w:t>
                  </w:r>
                </w:p>
              </w:tc>
              <w:tc>
                <w:tcPr>
                  <w:tcW w:w="1269" w:type="dxa"/>
                  <w:tcBorders>
                    <w:tl2br w:val="nil"/>
                    <w:tr2bl w:val="nil"/>
                  </w:tcBorders>
                  <w:vAlign w:val="center"/>
                </w:tcPr>
                <w:p w14:paraId="5FBF6A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081E2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2DEF780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2162" w:type="dxa"/>
                  <w:tcBorders>
                    <w:left w:val="single" w:color="auto" w:sz="4" w:space="0"/>
                    <w:tl2br w:val="nil"/>
                    <w:tr2bl w:val="nil"/>
                  </w:tcBorders>
                  <w:vAlign w:val="center"/>
                </w:tcPr>
                <w:p w14:paraId="598397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空压机</w:t>
                  </w:r>
                </w:p>
              </w:tc>
              <w:tc>
                <w:tcPr>
                  <w:tcW w:w="1655" w:type="dxa"/>
                  <w:tcBorders>
                    <w:tl2br w:val="nil"/>
                    <w:tr2bl w:val="nil"/>
                  </w:tcBorders>
                  <w:vAlign w:val="center"/>
                </w:tcPr>
                <w:p w14:paraId="6AA479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573273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3台</w:t>
                  </w:r>
                </w:p>
              </w:tc>
              <w:tc>
                <w:tcPr>
                  <w:tcW w:w="1657" w:type="dxa"/>
                  <w:tcBorders>
                    <w:right w:val="single" w:color="auto" w:sz="4" w:space="0"/>
                    <w:tl2br w:val="nil"/>
                    <w:tr2bl w:val="nil"/>
                  </w:tcBorders>
                  <w:vAlign w:val="center"/>
                </w:tcPr>
                <w:p w14:paraId="467E96D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235AAA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新增1台</w:t>
                  </w:r>
                </w:p>
              </w:tc>
            </w:tr>
            <w:tr w14:paraId="6925D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559C02C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2162" w:type="dxa"/>
                  <w:tcBorders>
                    <w:left w:val="single" w:color="auto" w:sz="4" w:space="0"/>
                    <w:tl2br w:val="nil"/>
                    <w:tr2bl w:val="nil"/>
                  </w:tcBorders>
                  <w:vAlign w:val="center"/>
                </w:tcPr>
                <w:p w14:paraId="0800140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高压无气喷涂机</w:t>
                  </w:r>
                </w:p>
              </w:tc>
              <w:tc>
                <w:tcPr>
                  <w:tcW w:w="1655" w:type="dxa"/>
                  <w:tcBorders>
                    <w:tl2br w:val="nil"/>
                    <w:tr2bl w:val="nil"/>
                  </w:tcBorders>
                  <w:vAlign w:val="center"/>
                </w:tcPr>
                <w:p w14:paraId="17D9FB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655" w:type="dxa"/>
                  <w:tcBorders>
                    <w:tl2br w:val="nil"/>
                    <w:tr2bl w:val="nil"/>
                  </w:tcBorders>
                  <w:vAlign w:val="center"/>
                </w:tcPr>
                <w:p w14:paraId="65161B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1657" w:type="dxa"/>
                  <w:tcBorders>
                    <w:right w:val="single" w:color="auto" w:sz="4" w:space="0"/>
                    <w:tl2br w:val="nil"/>
                    <w:tr2bl w:val="nil"/>
                  </w:tcBorders>
                  <w:vAlign w:val="center"/>
                </w:tcPr>
                <w:p w14:paraId="34297D1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014FC73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2C09A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6383D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2162" w:type="dxa"/>
                  <w:tcBorders>
                    <w:left w:val="single" w:color="auto" w:sz="4" w:space="0"/>
                    <w:tl2br w:val="nil"/>
                    <w:tr2bl w:val="nil"/>
                  </w:tcBorders>
                  <w:vAlign w:val="center"/>
                </w:tcPr>
                <w:p w14:paraId="65C080C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喷漆房</w:t>
                  </w:r>
                </w:p>
              </w:tc>
              <w:tc>
                <w:tcPr>
                  <w:tcW w:w="1655" w:type="dxa"/>
                  <w:tcBorders>
                    <w:tl2br w:val="nil"/>
                    <w:tr2bl w:val="nil"/>
                  </w:tcBorders>
                  <w:vAlign w:val="center"/>
                </w:tcPr>
                <w:p w14:paraId="4AEFEF2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1间</w:t>
                  </w:r>
                </w:p>
              </w:tc>
              <w:tc>
                <w:tcPr>
                  <w:tcW w:w="1655" w:type="dxa"/>
                  <w:tcBorders>
                    <w:tl2br w:val="nil"/>
                    <w:tr2bl w:val="nil"/>
                  </w:tcBorders>
                  <w:vAlign w:val="center"/>
                </w:tcPr>
                <w:p w14:paraId="09A34C6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2间</w:t>
                  </w:r>
                </w:p>
              </w:tc>
              <w:tc>
                <w:tcPr>
                  <w:tcW w:w="1657" w:type="dxa"/>
                  <w:tcBorders>
                    <w:right w:val="single" w:color="auto" w:sz="4" w:space="0"/>
                    <w:tl2br w:val="nil"/>
                    <w:tr2bl w:val="nil"/>
                  </w:tcBorders>
                  <w:vAlign w:val="center"/>
                </w:tcPr>
                <w:p w14:paraId="37B814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00B0A9A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新增1间</w:t>
                  </w:r>
                </w:p>
              </w:tc>
            </w:tr>
            <w:tr w14:paraId="07542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781CD4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2162" w:type="dxa"/>
                  <w:tcBorders>
                    <w:left w:val="single" w:color="auto" w:sz="4" w:space="0"/>
                    <w:tl2br w:val="nil"/>
                    <w:tr2bl w:val="nil"/>
                  </w:tcBorders>
                  <w:vAlign w:val="center"/>
                </w:tcPr>
                <w:p w14:paraId="7B4710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烘干房</w:t>
                  </w:r>
                </w:p>
              </w:tc>
              <w:tc>
                <w:tcPr>
                  <w:tcW w:w="1655" w:type="dxa"/>
                  <w:tcBorders>
                    <w:tl2br w:val="nil"/>
                    <w:tr2bl w:val="nil"/>
                  </w:tcBorders>
                  <w:vAlign w:val="center"/>
                </w:tcPr>
                <w:p w14:paraId="467E53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1间</w:t>
                  </w:r>
                </w:p>
              </w:tc>
              <w:tc>
                <w:tcPr>
                  <w:tcW w:w="1655" w:type="dxa"/>
                  <w:tcBorders>
                    <w:tl2br w:val="nil"/>
                    <w:tr2bl w:val="nil"/>
                  </w:tcBorders>
                  <w:vAlign w:val="center"/>
                </w:tcPr>
                <w:p w14:paraId="6E09D4F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1间</w:t>
                  </w:r>
                </w:p>
              </w:tc>
              <w:tc>
                <w:tcPr>
                  <w:tcW w:w="1657" w:type="dxa"/>
                  <w:tcBorders>
                    <w:right w:val="single" w:color="auto" w:sz="4" w:space="0"/>
                    <w:tl2br w:val="nil"/>
                    <w:tr2bl w:val="nil"/>
                  </w:tcBorders>
                  <w:vAlign w:val="center"/>
                </w:tcPr>
                <w:p w14:paraId="30599C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6BD82C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DD70A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10D38A0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2162" w:type="dxa"/>
                  <w:tcBorders>
                    <w:left w:val="single" w:color="auto" w:sz="4" w:space="0"/>
                    <w:tl2br w:val="nil"/>
                    <w:tr2bl w:val="nil"/>
                  </w:tcBorders>
                  <w:vAlign w:val="center"/>
                </w:tcPr>
                <w:p w14:paraId="3F9D7B5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等离子火焰切割机</w:t>
                  </w:r>
                </w:p>
              </w:tc>
              <w:tc>
                <w:tcPr>
                  <w:tcW w:w="1655" w:type="dxa"/>
                  <w:tcBorders>
                    <w:tl2br w:val="nil"/>
                    <w:tr2bl w:val="nil"/>
                  </w:tcBorders>
                  <w:vAlign w:val="center"/>
                </w:tcPr>
                <w:p w14:paraId="3D764E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7987DA9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2745D5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2F202A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3D05F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43E5FC9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2162" w:type="dxa"/>
                  <w:tcBorders>
                    <w:left w:val="single" w:color="auto" w:sz="4" w:space="0"/>
                    <w:tl2br w:val="nil"/>
                    <w:tr2bl w:val="nil"/>
                  </w:tcBorders>
                  <w:vAlign w:val="center"/>
                </w:tcPr>
                <w:p w14:paraId="1347DA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卧式车床</w:t>
                  </w:r>
                </w:p>
              </w:tc>
              <w:tc>
                <w:tcPr>
                  <w:tcW w:w="1655" w:type="dxa"/>
                  <w:tcBorders>
                    <w:tl2br w:val="nil"/>
                    <w:tr2bl w:val="nil"/>
                  </w:tcBorders>
                  <w:vAlign w:val="center"/>
                </w:tcPr>
                <w:p w14:paraId="542806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774AEBF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014D49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42A89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D5229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4204494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2162" w:type="dxa"/>
                  <w:tcBorders>
                    <w:left w:val="single" w:color="auto" w:sz="4" w:space="0"/>
                    <w:tl2br w:val="nil"/>
                    <w:tr2bl w:val="nil"/>
                  </w:tcBorders>
                  <w:vAlign w:val="center"/>
                </w:tcPr>
                <w:p w14:paraId="4948D4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马鞍车床</w:t>
                  </w:r>
                </w:p>
              </w:tc>
              <w:tc>
                <w:tcPr>
                  <w:tcW w:w="1655" w:type="dxa"/>
                  <w:tcBorders>
                    <w:tl2br w:val="nil"/>
                    <w:tr2bl w:val="nil"/>
                  </w:tcBorders>
                  <w:vAlign w:val="center"/>
                </w:tcPr>
                <w:p w14:paraId="4D66DD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3F6A8D5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181B67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304838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BA129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72139DB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w:t>
                  </w:r>
                </w:p>
              </w:tc>
              <w:tc>
                <w:tcPr>
                  <w:tcW w:w="2162" w:type="dxa"/>
                  <w:tcBorders>
                    <w:left w:val="single" w:color="auto" w:sz="4" w:space="0"/>
                    <w:tl2br w:val="nil"/>
                    <w:tr2bl w:val="nil"/>
                  </w:tcBorders>
                  <w:vAlign w:val="center"/>
                </w:tcPr>
                <w:p w14:paraId="65C063A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普通车床</w:t>
                  </w:r>
                </w:p>
              </w:tc>
              <w:tc>
                <w:tcPr>
                  <w:tcW w:w="1655" w:type="dxa"/>
                  <w:tcBorders>
                    <w:tl2br w:val="nil"/>
                    <w:tr2bl w:val="nil"/>
                  </w:tcBorders>
                  <w:vAlign w:val="center"/>
                </w:tcPr>
                <w:p w14:paraId="51658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3DDACDF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1657" w:type="dxa"/>
                  <w:tcBorders>
                    <w:right w:val="single" w:color="auto" w:sz="4" w:space="0"/>
                    <w:tl2br w:val="nil"/>
                    <w:tr2bl w:val="nil"/>
                  </w:tcBorders>
                  <w:vAlign w:val="center"/>
                </w:tcPr>
                <w:p w14:paraId="03520A7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5ED6428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9882C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0C258E7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2162" w:type="dxa"/>
                  <w:tcBorders>
                    <w:left w:val="single" w:color="auto" w:sz="4" w:space="0"/>
                    <w:tl2br w:val="nil"/>
                    <w:tr2bl w:val="nil"/>
                  </w:tcBorders>
                  <w:vAlign w:val="center"/>
                </w:tcPr>
                <w:p w14:paraId="735B48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电焊机</w:t>
                  </w:r>
                </w:p>
              </w:tc>
              <w:tc>
                <w:tcPr>
                  <w:tcW w:w="1655" w:type="dxa"/>
                  <w:tcBorders>
                    <w:tl2br w:val="nil"/>
                    <w:tr2bl w:val="nil"/>
                  </w:tcBorders>
                  <w:vAlign w:val="center"/>
                </w:tcPr>
                <w:p w14:paraId="26C1B4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2CFF45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8台</w:t>
                  </w:r>
                </w:p>
              </w:tc>
              <w:tc>
                <w:tcPr>
                  <w:tcW w:w="1657" w:type="dxa"/>
                  <w:tcBorders>
                    <w:right w:val="single" w:color="auto" w:sz="4" w:space="0"/>
                    <w:tl2br w:val="nil"/>
                    <w:tr2bl w:val="nil"/>
                  </w:tcBorders>
                  <w:vAlign w:val="center"/>
                </w:tcPr>
                <w:p w14:paraId="2D43F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0F1AAEB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DAA79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025C467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w:t>
                  </w:r>
                </w:p>
              </w:tc>
              <w:tc>
                <w:tcPr>
                  <w:tcW w:w="2162" w:type="dxa"/>
                  <w:tcBorders>
                    <w:left w:val="single" w:color="auto" w:sz="4" w:space="0"/>
                    <w:tl2br w:val="nil"/>
                    <w:tr2bl w:val="nil"/>
                  </w:tcBorders>
                  <w:vAlign w:val="center"/>
                </w:tcPr>
                <w:p w14:paraId="5A7527E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液压机</w:t>
                  </w:r>
                </w:p>
              </w:tc>
              <w:tc>
                <w:tcPr>
                  <w:tcW w:w="1655" w:type="dxa"/>
                  <w:tcBorders>
                    <w:tl2br w:val="nil"/>
                    <w:tr2bl w:val="nil"/>
                  </w:tcBorders>
                  <w:vAlign w:val="center"/>
                </w:tcPr>
                <w:p w14:paraId="2D4CAB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56954B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1657" w:type="dxa"/>
                  <w:tcBorders>
                    <w:right w:val="single" w:color="auto" w:sz="4" w:space="0"/>
                    <w:tl2br w:val="nil"/>
                    <w:tr2bl w:val="nil"/>
                  </w:tcBorders>
                  <w:vAlign w:val="center"/>
                </w:tcPr>
                <w:p w14:paraId="37ADB3A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1D24A9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E26AB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7FCA073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w:t>
                  </w:r>
                </w:p>
              </w:tc>
              <w:tc>
                <w:tcPr>
                  <w:tcW w:w="2162" w:type="dxa"/>
                  <w:tcBorders>
                    <w:left w:val="single" w:color="auto" w:sz="4" w:space="0"/>
                    <w:tl2br w:val="nil"/>
                    <w:tr2bl w:val="nil"/>
                  </w:tcBorders>
                  <w:vAlign w:val="center"/>
                </w:tcPr>
                <w:p w14:paraId="060EEA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打包机</w:t>
                  </w:r>
                </w:p>
              </w:tc>
              <w:tc>
                <w:tcPr>
                  <w:tcW w:w="1655" w:type="dxa"/>
                  <w:tcBorders>
                    <w:tl2br w:val="nil"/>
                    <w:tr2bl w:val="nil"/>
                  </w:tcBorders>
                  <w:vAlign w:val="center"/>
                </w:tcPr>
                <w:p w14:paraId="38632E1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6D8A95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68AFF41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3EA823E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D4D73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1988EF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2162" w:type="dxa"/>
                  <w:tcBorders>
                    <w:left w:val="single" w:color="auto" w:sz="4" w:space="0"/>
                    <w:tl2br w:val="nil"/>
                    <w:tr2bl w:val="nil"/>
                  </w:tcBorders>
                  <w:vAlign w:val="center"/>
                </w:tcPr>
                <w:p w14:paraId="76B5886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智能铸锻吊钩拉伸试验机</w:t>
                  </w:r>
                </w:p>
              </w:tc>
              <w:tc>
                <w:tcPr>
                  <w:tcW w:w="1655" w:type="dxa"/>
                  <w:tcBorders>
                    <w:tl2br w:val="nil"/>
                    <w:tr2bl w:val="nil"/>
                  </w:tcBorders>
                  <w:vAlign w:val="center"/>
                </w:tcPr>
                <w:p w14:paraId="25DD81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5B3A0CB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1BE3181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2550C08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C3B83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1D9DB94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w:t>
                  </w:r>
                </w:p>
              </w:tc>
              <w:tc>
                <w:tcPr>
                  <w:tcW w:w="2162" w:type="dxa"/>
                  <w:tcBorders>
                    <w:left w:val="single" w:color="auto" w:sz="4" w:space="0"/>
                    <w:tl2br w:val="nil"/>
                    <w:tr2bl w:val="nil"/>
                  </w:tcBorders>
                  <w:vAlign w:val="center"/>
                </w:tcPr>
                <w:p w14:paraId="7FDC2B0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压力机</w:t>
                  </w:r>
                </w:p>
              </w:tc>
              <w:tc>
                <w:tcPr>
                  <w:tcW w:w="1655" w:type="dxa"/>
                  <w:tcBorders>
                    <w:tl2br w:val="nil"/>
                    <w:tr2bl w:val="nil"/>
                  </w:tcBorders>
                  <w:vAlign w:val="center"/>
                </w:tcPr>
                <w:p w14:paraId="1A8AFE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2DF5CB7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4台</w:t>
                  </w:r>
                </w:p>
              </w:tc>
              <w:tc>
                <w:tcPr>
                  <w:tcW w:w="1657" w:type="dxa"/>
                  <w:tcBorders>
                    <w:right w:val="single" w:color="auto" w:sz="4" w:space="0"/>
                    <w:tl2br w:val="nil"/>
                    <w:tr2bl w:val="nil"/>
                  </w:tcBorders>
                  <w:vAlign w:val="center"/>
                </w:tcPr>
                <w:p w14:paraId="7E5FD58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6BF5AA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5F70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415BFA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w:t>
                  </w:r>
                </w:p>
              </w:tc>
              <w:tc>
                <w:tcPr>
                  <w:tcW w:w="2162" w:type="dxa"/>
                  <w:tcBorders>
                    <w:left w:val="single" w:color="auto" w:sz="4" w:space="0"/>
                    <w:tl2br w:val="nil"/>
                    <w:tr2bl w:val="nil"/>
                  </w:tcBorders>
                  <w:vAlign w:val="center"/>
                </w:tcPr>
                <w:p w14:paraId="44A026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全自动钢筋弯箍机</w:t>
                  </w:r>
                </w:p>
              </w:tc>
              <w:tc>
                <w:tcPr>
                  <w:tcW w:w="1655" w:type="dxa"/>
                  <w:tcBorders>
                    <w:tl2br w:val="nil"/>
                    <w:tr2bl w:val="nil"/>
                  </w:tcBorders>
                  <w:vAlign w:val="center"/>
                </w:tcPr>
                <w:p w14:paraId="2BD76AF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571369A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5A09A44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2B65E27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4B5E0F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157889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p>
              </w:tc>
              <w:tc>
                <w:tcPr>
                  <w:tcW w:w="2162" w:type="dxa"/>
                  <w:tcBorders>
                    <w:left w:val="single" w:color="auto" w:sz="4" w:space="0"/>
                    <w:tl2br w:val="nil"/>
                    <w:tr2bl w:val="nil"/>
                  </w:tcBorders>
                  <w:vAlign w:val="center"/>
                </w:tcPr>
                <w:p w14:paraId="5603796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自制铣钻攻机器</w:t>
                  </w:r>
                </w:p>
              </w:tc>
              <w:tc>
                <w:tcPr>
                  <w:tcW w:w="1655" w:type="dxa"/>
                  <w:tcBorders>
                    <w:tl2br w:val="nil"/>
                    <w:tr2bl w:val="nil"/>
                  </w:tcBorders>
                  <w:vAlign w:val="center"/>
                </w:tcPr>
                <w:p w14:paraId="2634F70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2DCFD73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1657" w:type="dxa"/>
                  <w:tcBorders>
                    <w:right w:val="single" w:color="auto" w:sz="4" w:space="0"/>
                    <w:tl2br w:val="nil"/>
                    <w:tr2bl w:val="nil"/>
                  </w:tcBorders>
                  <w:vAlign w:val="center"/>
                </w:tcPr>
                <w:p w14:paraId="506AEF3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6BA642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9ACA2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14:paraId="53B630B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w:t>
                  </w:r>
                </w:p>
              </w:tc>
              <w:tc>
                <w:tcPr>
                  <w:tcW w:w="2162" w:type="dxa"/>
                  <w:tcBorders>
                    <w:left w:val="single" w:color="auto" w:sz="4" w:space="0"/>
                    <w:tl2br w:val="nil"/>
                    <w:tr2bl w:val="nil"/>
                  </w:tcBorders>
                  <w:vAlign w:val="center"/>
                </w:tcPr>
                <w:p w14:paraId="3131566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交流磁轭探伤仪</w:t>
                  </w:r>
                </w:p>
              </w:tc>
              <w:tc>
                <w:tcPr>
                  <w:tcW w:w="1655" w:type="dxa"/>
                  <w:tcBorders>
                    <w:tl2br w:val="nil"/>
                    <w:tr2bl w:val="nil"/>
                  </w:tcBorders>
                  <w:vAlign w:val="center"/>
                </w:tcPr>
                <w:p w14:paraId="6A83144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55" w:type="dxa"/>
                  <w:tcBorders>
                    <w:tl2br w:val="nil"/>
                    <w:tr2bl w:val="nil"/>
                  </w:tcBorders>
                  <w:vAlign w:val="center"/>
                </w:tcPr>
                <w:p w14:paraId="185E125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657" w:type="dxa"/>
                  <w:tcBorders>
                    <w:right w:val="single" w:color="auto" w:sz="4" w:space="0"/>
                    <w:tl2br w:val="nil"/>
                    <w:tr2bl w:val="nil"/>
                  </w:tcBorders>
                  <w:vAlign w:val="center"/>
                </w:tcPr>
                <w:p w14:paraId="7FB1919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9" w:type="dxa"/>
                  <w:tcBorders>
                    <w:tl2br w:val="nil"/>
                    <w:tr2bl w:val="nil"/>
                  </w:tcBorders>
                  <w:vAlign w:val="center"/>
                </w:tcPr>
                <w:p w14:paraId="41827C6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bl>
          <w:p w14:paraId="2ECCD70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120"/>
              <w:gridCol w:w="1279"/>
              <w:gridCol w:w="1073"/>
              <w:gridCol w:w="1327"/>
              <w:gridCol w:w="1171"/>
              <w:gridCol w:w="1615"/>
              <w:gridCol w:w="810"/>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6"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618"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298" w:type="pct"/>
                  <w:gridSpan w:val="2"/>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378" w:type="pct"/>
                  <w:gridSpan w:val="2"/>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891" w:type="pct"/>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447"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66"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18" w:type="pct"/>
                  <w:vAlign w:val="center"/>
                </w:tcPr>
                <w:p w14:paraId="2CA5FF7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天然气燃烧</w:t>
                  </w:r>
                  <w:r>
                    <w:rPr>
                      <w:rFonts w:hint="default" w:ascii="Times New Roman" w:hAnsi="Times New Roman" w:eastAsia="宋体" w:cs="Times New Roman"/>
                      <w:b w:val="0"/>
                      <w:bCs w:val="0"/>
                      <w:color w:val="000000"/>
                      <w:sz w:val="21"/>
                      <w:szCs w:val="21"/>
                      <w:u w:val="none"/>
                      <w:lang w:val="en-US" w:eastAsia="zh-CN"/>
                    </w:rPr>
                    <w:t>废气</w:t>
                  </w:r>
                </w:p>
              </w:tc>
              <w:tc>
                <w:tcPr>
                  <w:tcW w:w="1298" w:type="pct"/>
                  <w:gridSpan w:val="2"/>
                  <w:vAlign w:val="center"/>
                </w:tcPr>
                <w:p w14:paraId="1BE3E4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p>
              </w:tc>
              <w:tc>
                <w:tcPr>
                  <w:tcW w:w="1378" w:type="pct"/>
                  <w:gridSpan w:val="2"/>
                  <w:vAlign w:val="center"/>
                </w:tcPr>
                <w:p w14:paraId="3D17F2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891" w:type="pct"/>
                  <w:vAlign w:val="center"/>
                </w:tcPr>
                <w:p w14:paraId="2D82EB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p>
              </w:tc>
              <w:tc>
                <w:tcPr>
                  <w:tcW w:w="447" w:type="pct"/>
                  <w:vAlign w:val="center"/>
                </w:tcPr>
                <w:p w14:paraId="1CF52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3FB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66" w:type="pct"/>
                  <w:vMerge w:val="continue"/>
                  <w:vAlign w:val="center"/>
                </w:tcPr>
                <w:p w14:paraId="5EA3E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shd w:val="clear" w:color="auto" w:fill="auto"/>
                  <w:vAlign w:val="center"/>
                </w:tcPr>
                <w:p w14:paraId="5EF6077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抛丸粉尘</w:t>
                  </w:r>
                </w:p>
              </w:tc>
              <w:tc>
                <w:tcPr>
                  <w:tcW w:w="1298" w:type="pct"/>
                  <w:gridSpan w:val="2"/>
                  <w:shd w:val="clear" w:color="auto" w:fill="auto"/>
                  <w:vAlign w:val="center"/>
                </w:tcPr>
                <w:p w14:paraId="05AB76C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1378" w:type="pct"/>
                  <w:gridSpan w:val="2"/>
                  <w:shd w:val="clear" w:color="auto" w:fill="auto"/>
                  <w:vAlign w:val="center"/>
                </w:tcPr>
                <w:p w14:paraId="3F7969F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891" w:type="pct"/>
                  <w:shd w:val="clear" w:color="auto" w:fill="auto"/>
                  <w:vAlign w:val="center"/>
                </w:tcPr>
                <w:p w14:paraId="6F03702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47" w:type="pct"/>
                  <w:vAlign w:val="center"/>
                </w:tcPr>
                <w:p w14:paraId="6BA7D0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31B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66" w:type="pct"/>
                  <w:vMerge w:val="continue"/>
                  <w:vAlign w:val="center"/>
                </w:tcPr>
                <w:p w14:paraId="584C9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194D98C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切割烟尘</w:t>
                  </w:r>
                </w:p>
              </w:tc>
              <w:tc>
                <w:tcPr>
                  <w:tcW w:w="1298" w:type="pct"/>
                  <w:gridSpan w:val="2"/>
                  <w:vAlign w:val="center"/>
                </w:tcPr>
                <w:p w14:paraId="05A7883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2498" w:type="dxa"/>
                  <w:gridSpan w:val="2"/>
                  <w:vAlign w:val="center"/>
                </w:tcPr>
                <w:p w14:paraId="4973241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1615" w:type="dxa"/>
                  <w:vAlign w:val="center"/>
                </w:tcPr>
                <w:p w14:paraId="35B8CBE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810" w:type="dxa"/>
                  <w:vAlign w:val="center"/>
                </w:tcPr>
                <w:p w14:paraId="2FB2C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A8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66" w:type="pct"/>
                  <w:vMerge w:val="continue"/>
                  <w:vAlign w:val="center"/>
                </w:tcPr>
                <w:p w14:paraId="131D4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6587CBE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焊接烟尘</w:t>
                  </w:r>
                </w:p>
              </w:tc>
              <w:tc>
                <w:tcPr>
                  <w:tcW w:w="1298" w:type="pct"/>
                  <w:gridSpan w:val="2"/>
                  <w:vAlign w:val="center"/>
                </w:tcPr>
                <w:p w14:paraId="70FDADB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2498" w:type="dxa"/>
                  <w:gridSpan w:val="2"/>
                  <w:vAlign w:val="center"/>
                </w:tcPr>
                <w:p w14:paraId="7969FD1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袋式除尘器+15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1615" w:type="dxa"/>
                  <w:vAlign w:val="center"/>
                </w:tcPr>
                <w:p w14:paraId="76182BD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810" w:type="dxa"/>
                  <w:vAlign w:val="center"/>
                </w:tcPr>
                <w:p w14:paraId="0C4A2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93E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66" w:type="pct"/>
                  <w:vMerge w:val="continue"/>
                  <w:vAlign w:val="center"/>
                </w:tcPr>
                <w:p w14:paraId="67597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7EB26BB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喷涂工序废气</w:t>
                  </w:r>
                </w:p>
              </w:tc>
              <w:tc>
                <w:tcPr>
                  <w:tcW w:w="706" w:type="pct"/>
                  <w:vAlign w:val="center"/>
                </w:tcPr>
                <w:p w14:paraId="10F789A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密闭喷漆房+密闭传送带+密闭烘干房收集</w:t>
                  </w:r>
                </w:p>
              </w:tc>
              <w:tc>
                <w:tcPr>
                  <w:tcW w:w="592" w:type="pct"/>
                  <w:vMerge w:val="restart"/>
                  <w:vAlign w:val="center"/>
                </w:tcPr>
                <w:p w14:paraId="2F8604E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过滤棉+活性炭吸附-脱附+催化燃烧+15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732" w:type="pct"/>
                  <w:vAlign w:val="center"/>
                </w:tcPr>
                <w:p w14:paraId="5FABDD7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密闭喷漆房+密闭传送带+密闭烘干房收集</w:t>
                  </w:r>
                </w:p>
              </w:tc>
              <w:tc>
                <w:tcPr>
                  <w:tcW w:w="645" w:type="pct"/>
                  <w:vMerge w:val="restart"/>
                  <w:vAlign w:val="center"/>
                </w:tcPr>
                <w:p w14:paraId="062EED6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t>喷淋塔</w:t>
                  </w:r>
                  <w:r>
                    <w:rPr>
                      <w:rFonts w:hint="eastAsia" w:ascii="Times New Roman" w:hAnsi="Times New Roman" w:eastAsia="宋体" w:cs="Times New Roman"/>
                      <w:b w:val="0"/>
                      <w:bCs w:val="0"/>
                      <w:color w:val="000000"/>
                      <w:kern w:val="0"/>
                      <w:sz w:val="21"/>
                      <w:szCs w:val="21"/>
                      <w:highlight w:val="none"/>
                      <w:u w:val="none"/>
                      <w:lang w:val="en-US" w:eastAsia="zh-CN"/>
                    </w:rPr>
                    <w:t>+活性炭吸附-脱附+催化燃烧+15</w:t>
                  </w:r>
                  <w:r>
                    <w:rPr>
                      <w:rFonts w:hint="default" w:ascii="Times New Roman" w:hAnsi="Times New Roman" w:eastAsia="宋体" w:cs="Times New Roman"/>
                      <w:b w:val="0"/>
                      <w:bCs w:val="0"/>
                      <w:color w:val="000000"/>
                      <w:kern w:val="0"/>
                      <w:sz w:val="21"/>
                      <w:szCs w:val="21"/>
                      <w:highlight w:val="none"/>
                      <w:u w:val="none"/>
                      <w:lang w:val="en-US" w:eastAsia="zh-CN"/>
                    </w:rPr>
                    <w:t>m高排气筒</w:t>
                  </w:r>
                </w:p>
              </w:tc>
              <w:tc>
                <w:tcPr>
                  <w:tcW w:w="891" w:type="pct"/>
                  <w:vMerge w:val="restart"/>
                  <w:vAlign w:val="center"/>
                </w:tcPr>
                <w:p w14:paraId="6A0E3B3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47" w:type="pct"/>
                  <w:vMerge w:val="restart"/>
                  <w:vAlign w:val="center"/>
                </w:tcPr>
                <w:p w14:paraId="32BBC81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t>过滤棉改为喷淋塔</w:t>
                  </w:r>
                </w:p>
              </w:tc>
            </w:tr>
            <w:tr w14:paraId="1FA3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66" w:type="pct"/>
                  <w:vMerge w:val="continue"/>
                  <w:vAlign w:val="center"/>
                </w:tcPr>
                <w:p w14:paraId="5E827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4E518DA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危废暂存间挥发废气</w:t>
                  </w:r>
                </w:p>
              </w:tc>
              <w:tc>
                <w:tcPr>
                  <w:tcW w:w="706" w:type="pct"/>
                  <w:vAlign w:val="center"/>
                </w:tcPr>
                <w:p w14:paraId="4A2A7BA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密闭危废暂存间收集</w:t>
                  </w:r>
                </w:p>
              </w:tc>
              <w:tc>
                <w:tcPr>
                  <w:tcW w:w="592" w:type="pct"/>
                  <w:vMerge w:val="continue"/>
                  <w:vAlign w:val="center"/>
                </w:tcPr>
                <w:p w14:paraId="3D3BB5E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p>
              </w:tc>
              <w:tc>
                <w:tcPr>
                  <w:tcW w:w="732" w:type="pct"/>
                  <w:vAlign w:val="center"/>
                </w:tcPr>
                <w:p w14:paraId="42D75EF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密闭危废暂存间收集</w:t>
                  </w:r>
                </w:p>
              </w:tc>
              <w:tc>
                <w:tcPr>
                  <w:tcW w:w="645" w:type="pct"/>
                  <w:vMerge w:val="continue"/>
                  <w:vAlign w:val="center"/>
                </w:tcPr>
                <w:p w14:paraId="17E05DD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p>
              </w:tc>
              <w:tc>
                <w:tcPr>
                  <w:tcW w:w="891" w:type="pct"/>
                  <w:vMerge w:val="continue"/>
                  <w:vAlign w:val="center"/>
                </w:tcPr>
                <w:p w14:paraId="545FC60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p>
              </w:tc>
              <w:tc>
                <w:tcPr>
                  <w:tcW w:w="447" w:type="pct"/>
                  <w:vMerge w:val="continue"/>
                  <w:vAlign w:val="center"/>
                </w:tcPr>
                <w:p w14:paraId="03C8F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14:paraId="267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6" w:type="pct"/>
                  <w:vAlign w:val="center"/>
                </w:tcPr>
                <w:p w14:paraId="126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18" w:type="pct"/>
                  <w:vAlign w:val="center"/>
                </w:tcPr>
                <w:p w14:paraId="5E8B0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298" w:type="pct"/>
                  <w:gridSpan w:val="2"/>
                  <w:vAlign w:val="center"/>
                </w:tcPr>
                <w:p w14:paraId="6CF77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378" w:type="pct"/>
                  <w:gridSpan w:val="2"/>
                  <w:vAlign w:val="center"/>
                </w:tcPr>
                <w:p w14:paraId="11AD2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891" w:type="pct"/>
                  <w:vAlign w:val="center"/>
                </w:tcPr>
                <w:p w14:paraId="17D2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00BAF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18"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298" w:type="pct"/>
                  <w:gridSpan w:val="2"/>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378" w:type="pct"/>
                  <w:gridSpan w:val="2"/>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891"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298" w:type="pct"/>
                  <w:gridSpan w:val="2"/>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378" w:type="pct"/>
                  <w:gridSpan w:val="2"/>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891"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6"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18"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298" w:type="pct"/>
                  <w:gridSpan w:val="2"/>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378" w:type="pct"/>
                  <w:gridSpan w:val="2"/>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891"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40E9A7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66C4091D">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83"/>
              <w:gridCol w:w="1169"/>
              <w:gridCol w:w="1457"/>
              <w:gridCol w:w="1454"/>
              <w:gridCol w:w="1443"/>
              <w:gridCol w:w="921"/>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39"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45"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4"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2"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6"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08"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883" w:type="dxa"/>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圆钢</w:t>
                  </w:r>
                </w:p>
              </w:tc>
              <w:tc>
                <w:tcPr>
                  <w:tcW w:w="1169" w:type="dxa"/>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2010</w:t>
                  </w:r>
                </w:p>
              </w:tc>
              <w:tc>
                <w:tcPr>
                  <w:tcW w:w="1454" w:type="dxa"/>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2010</w:t>
                  </w:r>
                </w:p>
              </w:tc>
              <w:tc>
                <w:tcPr>
                  <w:tcW w:w="796" w:type="pct"/>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883" w:type="dxa"/>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钢板</w:t>
                  </w:r>
                </w:p>
              </w:tc>
              <w:tc>
                <w:tcPr>
                  <w:tcW w:w="1169" w:type="dxa"/>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2010</w:t>
                  </w:r>
                </w:p>
              </w:tc>
              <w:tc>
                <w:tcPr>
                  <w:tcW w:w="1454" w:type="dxa"/>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2010</w:t>
                  </w:r>
                </w:p>
              </w:tc>
              <w:tc>
                <w:tcPr>
                  <w:tcW w:w="796" w:type="pct"/>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883" w:type="dxa"/>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轴承</w:t>
                  </w:r>
                </w:p>
              </w:tc>
              <w:tc>
                <w:tcPr>
                  <w:tcW w:w="1169" w:type="dxa"/>
                  <w:vAlign w:val="center"/>
                </w:tcPr>
                <w:p w14:paraId="753BE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1457" w:type="dxa"/>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w:t>
                  </w:r>
                </w:p>
              </w:tc>
              <w:tc>
                <w:tcPr>
                  <w:tcW w:w="1454" w:type="dxa"/>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w:t>
                  </w:r>
                </w:p>
              </w:tc>
              <w:tc>
                <w:tcPr>
                  <w:tcW w:w="796" w:type="pct"/>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883" w:type="dxa"/>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螺栓</w:t>
                  </w:r>
                </w:p>
              </w:tc>
              <w:tc>
                <w:tcPr>
                  <w:tcW w:w="1169" w:type="dxa"/>
                  <w:vAlign w:val="center"/>
                </w:tcPr>
                <w:p w14:paraId="7F74B3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1457" w:type="dxa"/>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w:t>
                  </w:r>
                </w:p>
              </w:tc>
              <w:tc>
                <w:tcPr>
                  <w:tcW w:w="1454" w:type="dxa"/>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w:t>
                  </w:r>
                </w:p>
              </w:tc>
              <w:tc>
                <w:tcPr>
                  <w:tcW w:w="796" w:type="pct"/>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883" w:type="dxa"/>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标准件</w:t>
                  </w:r>
                </w:p>
              </w:tc>
              <w:tc>
                <w:tcPr>
                  <w:tcW w:w="1169" w:type="dxa"/>
                  <w:vAlign w:val="center"/>
                </w:tcPr>
                <w:p w14:paraId="51D9CA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1457" w:type="dxa"/>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w:t>
                  </w:r>
                </w:p>
              </w:tc>
              <w:tc>
                <w:tcPr>
                  <w:tcW w:w="1454" w:type="dxa"/>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w:t>
                  </w:r>
                </w:p>
              </w:tc>
              <w:tc>
                <w:tcPr>
                  <w:tcW w:w="796" w:type="pct"/>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883" w:type="dxa"/>
                  <w:tcBorders>
                    <w:top w:val="single" w:color="auto" w:sz="4" w:space="0"/>
                    <w:left w:val="single" w:color="auto" w:sz="4" w:space="0"/>
                    <w:bottom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全合成水溶性切削液</w:t>
                  </w:r>
                </w:p>
              </w:tc>
              <w:tc>
                <w:tcPr>
                  <w:tcW w:w="1169" w:type="dxa"/>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1454" w:type="dxa"/>
                  <w:tcBorders>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796" w:type="pct"/>
                  <w:tcBorders>
                    <w:left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883" w:type="dxa"/>
                  <w:tcBorders>
                    <w:top w:val="single" w:color="auto" w:sz="4" w:space="0"/>
                    <w:left w:val="single" w:color="auto" w:sz="4" w:space="0"/>
                    <w:bottom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液压油</w:t>
                  </w:r>
                </w:p>
              </w:tc>
              <w:tc>
                <w:tcPr>
                  <w:tcW w:w="1169" w:type="dxa"/>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1454" w:type="dxa"/>
                  <w:tcBorders>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96" w:type="pct"/>
                  <w:tcBorders>
                    <w:left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508" w:type="pct"/>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4C2F67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59E69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83" w:type="dxa"/>
                  <w:tcBorders>
                    <w:top w:val="single" w:color="auto" w:sz="4" w:space="0"/>
                    <w:left w:val="single" w:color="auto" w:sz="4" w:space="0"/>
                    <w:bottom w:val="single" w:color="auto" w:sz="4" w:space="0"/>
                  </w:tcBorders>
                  <w:vAlign w:val="center"/>
                </w:tcPr>
                <w:p w14:paraId="1813B1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钢丸</w:t>
                  </w:r>
                </w:p>
              </w:tc>
              <w:tc>
                <w:tcPr>
                  <w:tcW w:w="1169" w:type="dxa"/>
                  <w:vAlign w:val="center"/>
                </w:tcPr>
                <w:p w14:paraId="20B41D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7D5B81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54" w:type="dxa"/>
                  <w:tcBorders>
                    <w:right w:val="single" w:color="auto" w:sz="4" w:space="0"/>
                  </w:tcBorders>
                  <w:vAlign w:val="center"/>
                </w:tcPr>
                <w:p w14:paraId="4A32E69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796" w:type="pct"/>
                  <w:tcBorders>
                    <w:left w:val="single" w:color="auto" w:sz="4" w:space="0"/>
                  </w:tcBorders>
                  <w:vAlign w:val="center"/>
                </w:tcPr>
                <w:p w14:paraId="46293B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6B74E3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EB416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EF2DA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883" w:type="dxa"/>
                  <w:tcBorders>
                    <w:top w:val="single" w:color="auto" w:sz="4" w:space="0"/>
                    <w:left w:val="single" w:color="auto" w:sz="4" w:space="0"/>
                    <w:bottom w:val="single" w:color="auto" w:sz="4" w:space="0"/>
                  </w:tcBorders>
                  <w:vAlign w:val="center"/>
                </w:tcPr>
                <w:p w14:paraId="05E469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天然气</w:t>
                  </w:r>
                </w:p>
              </w:tc>
              <w:tc>
                <w:tcPr>
                  <w:tcW w:w="1169" w:type="dxa"/>
                  <w:vAlign w:val="center"/>
                </w:tcPr>
                <w:p w14:paraId="73F973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万m3/a</w:t>
                  </w:r>
                </w:p>
              </w:tc>
              <w:tc>
                <w:tcPr>
                  <w:tcW w:w="1457" w:type="dxa"/>
                  <w:vAlign w:val="center"/>
                </w:tcPr>
                <w:p w14:paraId="42D27B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6.6</w:t>
                  </w:r>
                </w:p>
              </w:tc>
              <w:tc>
                <w:tcPr>
                  <w:tcW w:w="802" w:type="pct"/>
                  <w:tcBorders>
                    <w:right w:val="single" w:color="auto" w:sz="4" w:space="0"/>
                  </w:tcBorders>
                  <w:vAlign w:val="center"/>
                </w:tcPr>
                <w:p w14:paraId="394FE2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96" w:type="pct"/>
                  <w:tcBorders>
                    <w:left w:val="single" w:color="auto" w:sz="4" w:space="0"/>
                  </w:tcBorders>
                  <w:vAlign w:val="center"/>
                </w:tcPr>
                <w:p w14:paraId="19E2448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6.6</w:t>
                  </w:r>
                </w:p>
              </w:tc>
              <w:tc>
                <w:tcPr>
                  <w:tcW w:w="508" w:type="pct"/>
                  <w:vAlign w:val="center"/>
                </w:tcPr>
                <w:p w14:paraId="3CD78A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2ABC9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264AF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883" w:type="dxa"/>
                  <w:tcBorders>
                    <w:top w:val="single" w:color="auto" w:sz="4" w:space="0"/>
                    <w:left w:val="single" w:color="auto" w:sz="4" w:space="0"/>
                    <w:bottom w:val="single" w:color="auto" w:sz="4" w:space="0"/>
                  </w:tcBorders>
                  <w:vAlign w:val="center"/>
                </w:tcPr>
                <w:p w14:paraId="633611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焊丝</w:t>
                  </w:r>
                </w:p>
              </w:tc>
              <w:tc>
                <w:tcPr>
                  <w:tcW w:w="1169" w:type="dxa"/>
                  <w:vAlign w:val="center"/>
                </w:tcPr>
                <w:p w14:paraId="65DD42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722AE8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454" w:type="dxa"/>
                  <w:tcBorders>
                    <w:right w:val="single" w:color="auto" w:sz="4" w:space="0"/>
                  </w:tcBorders>
                  <w:vAlign w:val="center"/>
                </w:tcPr>
                <w:p w14:paraId="0F2B95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796" w:type="pct"/>
                  <w:tcBorders>
                    <w:left w:val="single" w:color="auto" w:sz="4" w:space="0"/>
                  </w:tcBorders>
                  <w:vAlign w:val="center"/>
                </w:tcPr>
                <w:p w14:paraId="1CDE0E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31B99F1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FFB2E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3E6CF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883" w:type="dxa"/>
                  <w:tcBorders>
                    <w:top w:val="single" w:color="auto" w:sz="4" w:space="0"/>
                    <w:left w:val="single" w:color="auto" w:sz="4" w:space="0"/>
                    <w:bottom w:val="single" w:color="auto" w:sz="4" w:space="0"/>
                  </w:tcBorders>
                  <w:vAlign w:val="center"/>
                </w:tcPr>
                <w:p w14:paraId="266D59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焊条</w:t>
                  </w:r>
                </w:p>
              </w:tc>
              <w:tc>
                <w:tcPr>
                  <w:tcW w:w="1169" w:type="dxa"/>
                  <w:vAlign w:val="center"/>
                </w:tcPr>
                <w:p w14:paraId="1B4E4D7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05920C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54" w:type="dxa"/>
                  <w:tcBorders>
                    <w:right w:val="single" w:color="auto" w:sz="4" w:space="0"/>
                  </w:tcBorders>
                  <w:vAlign w:val="center"/>
                </w:tcPr>
                <w:p w14:paraId="28C3A6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796" w:type="pct"/>
                  <w:tcBorders>
                    <w:left w:val="single" w:color="auto" w:sz="4" w:space="0"/>
                  </w:tcBorders>
                  <w:vAlign w:val="center"/>
                </w:tcPr>
                <w:p w14:paraId="0446E2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371507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BE47C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6A144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883" w:type="dxa"/>
                  <w:tcBorders>
                    <w:top w:val="single" w:color="auto" w:sz="4" w:space="0"/>
                    <w:left w:val="single" w:color="auto" w:sz="4" w:space="0"/>
                    <w:bottom w:val="single" w:color="auto" w:sz="4" w:space="0"/>
                  </w:tcBorders>
                  <w:vAlign w:val="center"/>
                </w:tcPr>
                <w:p w14:paraId="6E114C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醇酸面漆</w:t>
                  </w:r>
                </w:p>
              </w:tc>
              <w:tc>
                <w:tcPr>
                  <w:tcW w:w="1169" w:type="dxa"/>
                  <w:vAlign w:val="center"/>
                </w:tcPr>
                <w:p w14:paraId="0D75509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1B87B0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454" w:type="dxa"/>
                  <w:tcBorders>
                    <w:right w:val="single" w:color="auto" w:sz="4" w:space="0"/>
                  </w:tcBorders>
                  <w:vAlign w:val="center"/>
                </w:tcPr>
                <w:p w14:paraId="34F2A4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796" w:type="pct"/>
                  <w:tcBorders>
                    <w:left w:val="single" w:color="auto" w:sz="4" w:space="0"/>
                  </w:tcBorders>
                  <w:vAlign w:val="center"/>
                </w:tcPr>
                <w:p w14:paraId="789FA7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5A2C49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94BAE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EEC37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883" w:type="dxa"/>
                  <w:tcBorders>
                    <w:top w:val="single" w:color="auto" w:sz="4" w:space="0"/>
                    <w:left w:val="single" w:color="auto" w:sz="4" w:space="0"/>
                    <w:bottom w:val="single" w:color="auto" w:sz="4" w:space="0"/>
                  </w:tcBorders>
                  <w:vAlign w:val="center"/>
                </w:tcPr>
                <w:p w14:paraId="381B50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稀释剂</w:t>
                  </w:r>
                </w:p>
              </w:tc>
              <w:tc>
                <w:tcPr>
                  <w:tcW w:w="1169" w:type="dxa"/>
                  <w:vAlign w:val="center"/>
                </w:tcPr>
                <w:p w14:paraId="62489E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6E81C70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454" w:type="dxa"/>
                  <w:tcBorders>
                    <w:right w:val="single" w:color="auto" w:sz="4" w:space="0"/>
                  </w:tcBorders>
                  <w:vAlign w:val="center"/>
                </w:tcPr>
                <w:p w14:paraId="5A6F57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796" w:type="pct"/>
                  <w:tcBorders>
                    <w:left w:val="single" w:color="auto" w:sz="4" w:space="0"/>
                  </w:tcBorders>
                  <w:vAlign w:val="center"/>
                </w:tcPr>
                <w:p w14:paraId="52BBA3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235F8E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F366D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820B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039" w:type="pct"/>
                  <w:tcBorders>
                    <w:top w:val="single" w:color="auto" w:sz="4" w:space="0"/>
                    <w:left w:val="single" w:color="auto" w:sz="4" w:space="0"/>
                    <w:bottom w:val="single" w:color="auto" w:sz="4" w:space="0"/>
                  </w:tcBorders>
                  <w:shd w:val="clear" w:color="auto" w:fill="auto"/>
                  <w:vAlign w:val="center"/>
                </w:tcPr>
                <w:p w14:paraId="41F647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水</w:t>
                  </w:r>
                </w:p>
              </w:tc>
              <w:tc>
                <w:tcPr>
                  <w:tcW w:w="645" w:type="pct"/>
                  <w:shd w:val="clear" w:color="auto" w:fill="auto"/>
                  <w:vAlign w:val="center"/>
                </w:tcPr>
                <w:p w14:paraId="658A1E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1457" w:type="dxa"/>
                  <w:vAlign w:val="center"/>
                </w:tcPr>
                <w:p w14:paraId="4D3ADF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364</w:t>
                  </w:r>
                </w:p>
              </w:tc>
              <w:tc>
                <w:tcPr>
                  <w:tcW w:w="1454" w:type="dxa"/>
                  <w:tcBorders>
                    <w:right w:val="single" w:color="auto" w:sz="4" w:space="0"/>
                  </w:tcBorders>
                  <w:vAlign w:val="center"/>
                </w:tcPr>
                <w:p w14:paraId="70AD981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364</w:t>
                  </w:r>
                </w:p>
              </w:tc>
              <w:tc>
                <w:tcPr>
                  <w:tcW w:w="796" w:type="pct"/>
                  <w:tcBorders>
                    <w:left w:val="single" w:color="auto" w:sz="4" w:space="0"/>
                  </w:tcBorders>
                  <w:vAlign w:val="center"/>
                </w:tcPr>
                <w:p w14:paraId="425DEA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08059E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295C68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87A40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039" w:type="pct"/>
                  <w:tcBorders>
                    <w:top w:val="single" w:color="auto" w:sz="4" w:space="0"/>
                    <w:left w:val="single" w:color="auto" w:sz="4" w:space="0"/>
                    <w:bottom w:val="single" w:color="auto" w:sz="4" w:space="0"/>
                  </w:tcBorders>
                  <w:shd w:val="clear" w:color="auto" w:fill="auto"/>
                  <w:vAlign w:val="center"/>
                </w:tcPr>
                <w:p w14:paraId="2D99C2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电</w:t>
                  </w:r>
                </w:p>
              </w:tc>
              <w:tc>
                <w:tcPr>
                  <w:tcW w:w="645" w:type="pct"/>
                  <w:shd w:val="clear" w:color="auto" w:fill="auto"/>
                  <w:vAlign w:val="center"/>
                </w:tcPr>
                <w:p w14:paraId="1EC67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万kwh/a</w:t>
                  </w:r>
                </w:p>
              </w:tc>
              <w:tc>
                <w:tcPr>
                  <w:tcW w:w="1457" w:type="dxa"/>
                  <w:vAlign w:val="center"/>
                </w:tcPr>
                <w:p w14:paraId="749BE1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1454" w:type="dxa"/>
                  <w:tcBorders>
                    <w:right w:val="single" w:color="auto" w:sz="4" w:space="0"/>
                  </w:tcBorders>
                  <w:vAlign w:val="center"/>
                </w:tcPr>
                <w:p w14:paraId="0FAAC1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796" w:type="pct"/>
                  <w:tcBorders>
                    <w:left w:val="single" w:color="auto" w:sz="4" w:space="0"/>
                  </w:tcBorders>
                  <w:vAlign w:val="center"/>
                </w:tcPr>
                <w:p w14:paraId="281535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389ECB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7B39C28A">
            <w:pPr>
              <w:keepNext w:val="0"/>
              <w:keepLines w:val="0"/>
              <w:pageBreakBefore w:val="0"/>
              <w:widowControl w:val="0"/>
              <w:kinsoku/>
              <w:wordWrap/>
              <w:overflowPunct/>
              <w:topLinePunct w:val="0"/>
              <w:autoSpaceDE/>
              <w:autoSpaceDN/>
              <w:bidi w:val="0"/>
              <w:adjustRightInd/>
              <w:snapToGrid/>
              <w:spacing w:after="0" w:line="520" w:lineRule="exact"/>
              <w:rPr>
                <w:rFonts w:hint="eastAsia" w:ascii="Times New Roman" w:hAnsi="Times New Roman" w:eastAsia="宋体" w:cs="Times New Roman"/>
                <w:sz w:val="24"/>
                <w:szCs w:val="24"/>
                <w:lang w:eastAsia="zh-CN"/>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公用工程：</w:t>
            </w:r>
          </w:p>
          <w:p w14:paraId="79AFBB4D">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1）供水</w:t>
            </w:r>
          </w:p>
          <w:p w14:paraId="410B11FB">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①生产用水</w:t>
            </w:r>
          </w:p>
          <w:p w14:paraId="01E15967">
            <w:pPr>
              <w:pStyle w:val="24"/>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val="0"/>
                <w:bCs w:val="0"/>
                <w:sz w:val="24"/>
                <w:szCs w:val="24"/>
                <w:u w:val="none"/>
                <w:lang w:val="en-US" w:eastAsia="zh-CN"/>
              </w:rPr>
            </w:pPr>
            <w:r>
              <w:rPr>
                <w:rFonts w:hint="eastAsia" w:ascii="Times New Roman" w:hAnsi="Times New Roman" w:eastAsia="宋体" w:cs="Times New Roman"/>
                <w:b w:val="0"/>
                <w:bCs w:val="0"/>
                <w:sz w:val="24"/>
                <w:szCs w:val="24"/>
                <w:u w:val="none"/>
                <w:lang w:eastAsia="zh-CN"/>
              </w:rPr>
              <w:t>本项目锯床</w:t>
            </w:r>
            <w:r>
              <w:rPr>
                <w:rFonts w:hint="eastAsia" w:ascii="Times New Roman" w:hAnsi="Times New Roman" w:eastAsia="宋体" w:cs="Times New Roman"/>
                <w:b w:val="0"/>
                <w:bCs w:val="0"/>
                <w:sz w:val="24"/>
                <w:szCs w:val="24"/>
                <w:u w:val="none"/>
                <w:lang w:val="en-US" w:eastAsia="zh-CN"/>
              </w:rPr>
              <w:t>下料和机加工均</w:t>
            </w:r>
            <w:r>
              <w:rPr>
                <w:rFonts w:hint="eastAsia" w:ascii="Times New Roman" w:hAnsi="Times New Roman" w:eastAsia="宋体" w:cs="Times New Roman"/>
                <w:b w:val="0"/>
                <w:bCs w:val="0"/>
                <w:sz w:val="24"/>
                <w:szCs w:val="24"/>
                <w:u w:val="none"/>
                <w:lang w:eastAsia="zh-CN"/>
              </w:rPr>
              <w:t>采用切削液与水的混合液</w:t>
            </w:r>
            <w:r>
              <w:rPr>
                <w:rFonts w:hint="eastAsia" w:ascii="Times New Roman" w:hAnsi="Times New Roman" w:eastAsia="宋体" w:cs="Times New Roman"/>
                <w:b w:val="0"/>
                <w:bCs w:val="0"/>
                <w:sz w:val="24"/>
                <w:szCs w:val="24"/>
                <w:u w:val="none"/>
                <w:lang w:val="en-US" w:eastAsia="zh-CN"/>
              </w:rPr>
              <w:t>进行</w:t>
            </w:r>
            <w:r>
              <w:rPr>
                <w:rFonts w:hint="eastAsia" w:ascii="Times New Roman" w:hAnsi="Times New Roman" w:eastAsia="宋体" w:cs="Times New Roman"/>
                <w:b w:val="0"/>
                <w:bCs w:val="0"/>
                <w:sz w:val="24"/>
                <w:szCs w:val="24"/>
                <w:u w:val="none"/>
                <w:lang w:eastAsia="zh-CN"/>
              </w:rPr>
              <w:t>冷却和润滑，切削液与水的比例为</w:t>
            </w:r>
            <w:r>
              <w:rPr>
                <w:rFonts w:hint="eastAsia" w:ascii="Times New Roman" w:hAnsi="Times New Roman" w:eastAsia="宋体" w:cs="Times New Roman"/>
                <w:b w:val="0"/>
                <w:bCs w:val="0"/>
                <w:sz w:val="24"/>
                <w:szCs w:val="24"/>
                <w:u w:val="none"/>
                <w:lang w:val="en-US" w:eastAsia="zh-CN"/>
              </w:rPr>
              <w:t>1:20，</w:t>
            </w:r>
            <w:r>
              <w:rPr>
                <w:rFonts w:hint="eastAsia" w:ascii="Times New Roman" w:hAnsi="Times New Roman" w:eastAsia="宋体" w:cs="Times New Roman"/>
                <w:b w:val="0"/>
                <w:bCs w:val="0"/>
                <w:sz w:val="24"/>
                <w:szCs w:val="24"/>
                <w:u w:val="none"/>
                <w:lang w:eastAsia="zh-CN"/>
              </w:rPr>
              <w:t>本项目切削液用量为</w:t>
            </w:r>
            <w:r>
              <w:rPr>
                <w:rFonts w:hint="eastAsia" w:ascii="Times New Roman" w:hAnsi="Times New Roman" w:eastAsia="宋体" w:cs="Times New Roman"/>
                <w:b w:val="0"/>
                <w:bCs w:val="0"/>
                <w:sz w:val="24"/>
                <w:szCs w:val="24"/>
                <w:u w:val="none"/>
                <w:lang w:val="en-US" w:eastAsia="zh-CN"/>
              </w:rPr>
              <w:t>0.2t，则自来水用量为4t</w:t>
            </w:r>
            <w:r>
              <w:rPr>
                <w:rFonts w:hint="default" w:ascii="Times New Roman" w:hAnsi="Times New Roman" w:eastAsia="宋体" w:cs="Times New Roman"/>
                <w:b w:val="0"/>
                <w:bCs w:val="0"/>
                <w:sz w:val="24"/>
                <w:szCs w:val="24"/>
                <w:u w:val="none"/>
              </w:rPr>
              <w:t>。</w:t>
            </w:r>
            <w:r>
              <w:rPr>
                <w:rFonts w:hint="eastAsia" w:ascii="Times New Roman" w:hAnsi="Times New Roman" w:eastAsia="宋体" w:cs="Times New Roman"/>
                <w:b w:val="0"/>
                <w:bCs w:val="0"/>
                <w:sz w:val="24"/>
                <w:szCs w:val="24"/>
                <w:u w:val="none"/>
                <w:lang w:eastAsia="zh-CN"/>
              </w:rPr>
              <w:t>切削液可循环使用，但考虑长时间使用会变质，每年更换一次，由于切割过程会有水分蒸发，损失量按</w:t>
            </w:r>
            <w:r>
              <w:rPr>
                <w:rFonts w:hint="eastAsia" w:ascii="Times New Roman" w:hAnsi="Times New Roman" w:eastAsia="宋体" w:cs="Times New Roman"/>
                <w:b w:val="0"/>
                <w:bCs w:val="0"/>
                <w:sz w:val="24"/>
                <w:szCs w:val="24"/>
                <w:u w:val="none"/>
                <w:lang w:val="en-US" w:eastAsia="zh-CN"/>
              </w:rPr>
              <w:t>30%计，</w:t>
            </w:r>
            <w:r>
              <w:rPr>
                <w:rFonts w:hint="eastAsia" w:ascii="Times New Roman" w:hAnsi="Times New Roman" w:eastAsia="宋体" w:cs="Times New Roman"/>
                <w:b w:val="0"/>
                <w:bCs w:val="0"/>
                <w:sz w:val="24"/>
                <w:szCs w:val="24"/>
                <w:u w:val="none"/>
                <w:lang w:eastAsia="zh-CN"/>
              </w:rPr>
              <w:t>则废切削液产生量为</w:t>
            </w:r>
            <w:r>
              <w:rPr>
                <w:rFonts w:hint="eastAsia" w:ascii="Times New Roman" w:hAnsi="Times New Roman" w:eastAsia="宋体" w:cs="Times New Roman"/>
                <w:b w:val="0"/>
                <w:bCs w:val="0"/>
                <w:sz w:val="24"/>
                <w:szCs w:val="24"/>
                <w:u w:val="none"/>
                <w:lang w:val="en-US" w:eastAsia="zh-CN"/>
              </w:rPr>
              <w:t>2.94t/a</w:t>
            </w:r>
            <w:r>
              <w:rPr>
                <w:rFonts w:hint="default" w:ascii="Times New Roman" w:hAnsi="Times New Roman" w:eastAsia="宋体" w:cs="Times New Roman"/>
                <w:b w:val="0"/>
                <w:bCs w:val="0"/>
                <w:sz w:val="24"/>
                <w:szCs w:val="24"/>
                <w:u w:val="none"/>
                <w:lang w:val="en-US" w:eastAsia="zh-CN"/>
              </w:rPr>
              <w:t>。</w:t>
            </w:r>
          </w:p>
          <w:p w14:paraId="5A222EAE">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②生活用水</w:t>
            </w:r>
          </w:p>
          <w:p w14:paraId="5F149EF0">
            <w:pPr>
              <w:pStyle w:val="24"/>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val="0"/>
                <w:bCs w:val="0"/>
                <w:color w:val="000000"/>
                <w:sz w:val="24"/>
                <w:szCs w:val="24"/>
                <w:u w:val="none"/>
              </w:rPr>
              <w:t>本项目职工</w:t>
            </w:r>
            <w:r>
              <w:rPr>
                <w:rFonts w:hint="default" w:ascii="Times New Roman" w:hAnsi="Times New Roman" w:eastAsia="宋体" w:cs="Times New Roman"/>
                <w:b w:val="0"/>
                <w:bCs w:val="0"/>
                <w:color w:val="000000"/>
                <w:sz w:val="24"/>
                <w:szCs w:val="24"/>
                <w:u w:val="none"/>
                <w:lang w:val="en-US" w:eastAsia="zh-CN"/>
              </w:rPr>
              <w:t>30人</w:t>
            </w:r>
            <w:r>
              <w:rPr>
                <w:rFonts w:hint="default" w:ascii="Times New Roman" w:hAnsi="Times New Roman" w:eastAsia="宋体" w:cs="Times New Roman"/>
                <w:b w:val="0"/>
                <w:bCs w:val="0"/>
                <w:color w:val="000000"/>
                <w:sz w:val="24"/>
                <w:szCs w:val="24"/>
                <w:u w:val="none"/>
              </w:rPr>
              <w:t>，</w:t>
            </w:r>
            <w:r>
              <w:rPr>
                <w:rFonts w:hint="default" w:ascii="Times New Roman" w:hAnsi="Times New Roman" w:eastAsia="宋体" w:cs="Times New Roman"/>
                <w:b w:val="0"/>
                <w:bCs w:val="0"/>
                <w:color w:val="000000"/>
                <w:sz w:val="24"/>
                <w:szCs w:val="24"/>
                <w:u w:val="none"/>
                <w:lang w:val="en-US" w:eastAsia="zh-CN"/>
              </w:rPr>
              <w:t>均不在</w:t>
            </w:r>
            <w:r>
              <w:rPr>
                <w:rFonts w:hint="default" w:ascii="Times New Roman" w:hAnsi="Times New Roman" w:eastAsia="宋体" w:cs="Times New Roman"/>
                <w:b w:val="0"/>
                <w:bCs w:val="0"/>
                <w:color w:val="000000"/>
                <w:sz w:val="24"/>
                <w:szCs w:val="24"/>
                <w:u w:val="none"/>
              </w:rPr>
              <w:t>厂</w:t>
            </w:r>
            <w:r>
              <w:rPr>
                <w:rFonts w:hint="default" w:ascii="Times New Roman" w:hAnsi="Times New Roman" w:eastAsia="宋体" w:cs="Times New Roman"/>
                <w:b w:val="0"/>
                <w:bCs w:val="0"/>
                <w:color w:val="000000"/>
                <w:sz w:val="24"/>
                <w:szCs w:val="24"/>
                <w:u w:val="none"/>
                <w:lang w:val="en-US" w:eastAsia="zh-CN"/>
              </w:rPr>
              <w:t>区</w:t>
            </w:r>
            <w:r>
              <w:rPr>
                <w:rFonts w:hint="default" w:ascii="Times New Roman" w:hAnsi="Times New Roman" w:eastAsia="宋体" w:cs="Times New Roman"/>
                <w:b w:val="0"/>
                <w:bCs w:val="0"/>
                <w:color w:val="000000"/>
                <w:sz w:val="24"/>
                <w:szCs w:val="24"/>
                <w:u w:val="none"/>
              </w:rPr>
              <w:t>食宿，</w:t>
            </w:r>
            <w:r>
              <w:rPr>
                <w:rFonts w:hint="default" w:ascii="Times New Roman" w:hAnsi="Times New Roman" w:eastAsia="宋体" w:cs="Times New Roman"/>
                <w:sz w:val="24"/>
              </w:rPr>
              <w:t>年工作300天，</w:t>
            </w:r>
            <w:r>
              <w:rPr>
                <w:rFonts w:hint="default" w:ascii="Times New Roman" w:hAnsi="Times New Roman" w:eastAsia="宋体" w:cs="Times New Roman"/>
                <w:b w:val="0"/>
                <w:bCs w:val="0"/>
                <w:sz w:val="24"/>
                <w:szCs w:val="24"/>
                <w:u w:val="none"/>
              </w:rPr>
              <w:t>根据《河南省地方标准用水定额》（</w:t>
            </w:r>
            <w:r>
              <w:rPr>
                <w:rFonts w:hint="default" w:ascii="Times New Roman" w:hAnsi="Times New Roman" w:eastAsia="宋体" w:cs="Times New Roman"/>
                <w:b w:val="0"/>
                <w:bCs w:val="0"/>
                <w:color w:val="auto"/>
                <w:sz w:val="24"/>
                <w:szCs w:val="24"/>
                <w:u w:val="none"/>
              </w:rPr>
              <w:t>DB41/T385-20</w:t>
            </w:r>
            <w:r>
              <w:rPr>
                <w:rFonts w:hint="default" w:ascii="Times New Roman" w:hAnsi="Times New Roman" w:eastAsia="宋体" w:cs="Times New Roman"/>
                <w:b w:val="0"/>
                <w:bCs w:val="0"/>
                <w:color w:val="auto"/>
                <w:sz w:val="24"/>
                <w:szCs w:val="24"/>
                <w:u w:val="none"/>
                <w:lang w:val="en-US" w:eastAsia="zh-CN"/>
              </w:rPr>
              <w:t>20</w:t>
            </w:r>
            <w:r>
              <w:rPr>
                <w:rFonts w:hint="default" w:ascii="Times New Roman" w:hAnsi="Times New Roman" w:eastAsia="宋体" w:cs="Times New Roman"/>
                <w:b w:val="0"/>
                <w:bCs w:val="0"/>
                <w:sz w:val="24"/>
                <w:szCs w:val="24"/>
                <w:u w:val="none"/>
              </w:rPr>
              <w:t>）办公用水为</w:t>
            </w:r>
            <w:r>
              <w:rPr>
                <w:rFonts w:hint="default" w:ascii="Times New Roman" w:hAnsi="Times New Roman" w:eastAsia="宋体" w:cs="Times New Roman"/>
                <w:b w:val="0"/>
                <w:bCs w:val="0"/>
                <w:spacing w:val="4"/>
                <w:sz w:val="24"/>
                <w:szCs w:val="24"/>
                <w:u w:val="none"/>
                <w:lang w:val="en-US" w:eastAsia="zh-CN"/>
              </w:rPr>
              <w:t>4</w:t>
            </w:r>
            <w:r>
              <w:rPr>
                <w:rFonts w:hint="default" w:ascii="Times New Roman" w:hAnsi="Times New Roman" w:eastAsia="宋体" w:cs="Times New Roman"/>
                <w:b w:val="0"/>
                <w:bCs w:val="0"/>
                <w:spacing w:val="4"/>
                <w:sz w:val="24"/>
                <w:szCs w:val="24"/>
                <w:u w:val="none"/>
              </w:rPr>
              <w:t>0L/人·d</w:t>
            </w:r>
            <w:r>
              <w:rPr>
                <w:rFonts w:hint="default" w:ascii="Times New Roman" w:hAnsi="Times New Roman" w:eastAsia="宋体" w:cs="Times New Roman"/>
                <w:b w:val="0"/>
                <w:bCs w:val="0"/>
                <w:color w:val="000000"/>
                <w:sz w:val="24"/>
                <w:szCs w:val="24"/>
                <w:u w:val="none"/>
              </w:rPr>
              <w:t>，则职工生活用水量为</w:t>
            </w:r>
            <w:r>
              <w:rPr>
                <w:rFonts w:hint="default" w:ascii="Times New Roman" w:hAnsi="Times New Roman" w:eastAsia="宋体" w:cs="Times New Roman"/>
                <w:b w:val="0"/>
                <w:bCs w:val="0"/>
                <w:color w:val="000000"/>
                <w:sz w:val="24"/>
                <w:szCs w:val="24"/>
                <w:u w:val="none"/>
                <w:lang w:val="en-US" w:eastAsia="zh-CN"/>
              </w:rPr>
              <w:t>36</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d</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rPr>
              <w:t>。</w:t>
            </w:r>
            <w:r>
              <w:rPr>
                <w:rFonts w:hint="default" w:ascii="Times New Roman" w:hAnsi="Times New Roman" w:eastAsia="宋体" w:cs="Times New Roman"/>
                <w:sz w:val="24"/>
                <w:szCs w:val="24"/>
              </w:rPr>
              <w:t>生活废水</w:t>
            </w:r>
            <w:r>
              <w:rPr>
                <w:rFonts w:hint="default" w:ascii="Times New Roman" w:hAnsi="Times New Roman" w:eastAsia="宋体" w:cs="Times New Roman"/>
                <w:bCs/>
                <w:kern w:val="0"/>
                <w:sz w:val="24"/>
                <w:szCs w:val="24"/>
              </w:rPr>
              <w:t>产污系数取80%，即生活污水产生量</w:t>
            </w:r>
            <w:r>
              <w:rPr>
                <w:rFonts w:hint="default" w:ascii="Times New Roman" w:hAnsi="Times New Roman" w:eastAsia="宋体" w:cs="Times New Roman"/>
                <w:bCs/>
                <w:kern w:val="0"/>
                <w:sz w:val="24"/>
                <w:szCs w:val="24"/>
                <w:lang w:val="en-US" w:eastAsia="zh-CN"/>
              </w:rPr>
              <w:t>为288</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default" w:ascii="Times New Roman" w:hAnsi="Times New Roman" w:eastAsia="宋体" w:cs="Times New Roman"/>
                <w:bCs/>
                <w:kern w:val="0"/>
                <w:sz w:val="24"/>
                <w:szCs w:val="24"/>
                <w:lang w:val="en-US" w:eastAsia="zh-CN"/>
              </w:rPr>
              <w:t>a</w:t>
            </w:r>
            <w:r>
              <w:rPr>
                <w:rFonts w:hint="default" w:ascii="Times New Roman" w:hAnsi="Times New Roman" w:eastAsia="宋体" w:cs="Times New Roman"/>
                <w:bCs/>
                <w:kern w:val="0"/>
                <w:sz w:val="24"/>
                <w:szCs w:val="24"/>
              </w:rPr>
              <w:t>（</w:t>
            </w:r>
            <w:r>
              <w:rPr>
                <w:rFonts w:hint="default" w:ascii="Times New Roman" w:hAnsi="Times New Roman" w:eastAsia="宋体" w:cs="Times New Roman"/>
                <w:bCs/>
                <w:kern w:val="0"/>
                <w:sz w:val="24"/>
                <w:szCs w:val="24"/>
                <w:lang w:val="en-US" w:eastAsia="zh-CN"/>
              </w:rPr>
              <w:t>0.96</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default" w:ascii="Times New Roman" w:hAnsi="Times New Roman" w:eastAsia="宋体" w:cs="Times New Roman"/>
                <w:bCs/>
                <w:kern w:val="0"/>
                <w:sz w:val="24"/>
                <w:szCs w:val="24"/>
                <w:lang w:val="en-US" w:eastAsia="zh-CN"/>
              </w:rPr>
              <w:t>d</w:t>
            </w:r>
            <w:r>
              <w:rPr>
                <w:rFonts w:hint="default" w:ascii="Times New Roman" w:hAnsi="Times New Roman" w:eastAsia="宋体" w:cs="Times New Roman"/>
                <w:bCs/>
                <w:kern w:val="0"/>
                <w:sz w:val="24"/>
                <w:szCs w:val="24"/>
              </w:rPr>
              <w:t>）</w:t>
            </w:r>
            <w:r>
              <w:rPr>
                <w:rFonts w:hint="default" w:ascii="Times New Roman" w:hAnsi="Times New Roman" w:eastAsia="宋体" w:cs="Times New Roman"/>
                <w:sz w:val="24"/>
                <w:szCs w:val="24"/>
              </w:rPr>
              <w:t>。生活污水</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化粪池处理</w:t>
            </w:r>
            <w:r>
              <w:rPr>
                <w:rFonts w:hint="default" w:ascii="Times New Roman" w:hAnsi="Times New Roman" w:eastAsia="宋体" w:cs="Times New Roman"/>
                <w:color w:val="auto"/>
                <w:sz w:val="24"/>
                <w:lang w:val="en-US" w:eastAsia="zh-CN"/>
              </w:rPr>
              <w:t>后，</w:t>
            </w:r>
            <w:r>
              <w:rPr>
                <w:rFonts w:hint="default" w:ascii="Times New Roman" w:hAnsi="Times New Roman" w:eastAsia="宋体" w:cs="Times New Roman"/>
                <w:sz w:val="24"/>
                <w:szCs w:val="24"/>
              </w:rPr>
              <w:t>通过</w:t>
            </w:r>
            <w:r>
              <w:rPr>
                <w:rFonts w:hint="default" w:ascii="Times New Roman" w:hAnsi="Times New Roman" w:eastAsia="宋体" w:cs="Times New Roman"/>
                <w:sz w:val="24"/>
                <w:szCs w:val="24"/>
                <w:lang w:val="en-US" w:eastAsia="zh-CN"/>
              </w:rPr>
              <w:t>污水</w:t>
            </w:r>
            <w:r>
              <w:rPr>
                <w:rFonts w:hint="default" w:ascii="Times New Roman" w:hAnsi="Times New Roman" w:eastAsia="宋体" w:cs="Times New Roman"/>
                <w:sz w:val="24"/>
                <w:szCs w:val="24"/>
              </w:rPr>
              <w:t>管网进入长垣</w:t>
            </w:r>
            <w:r>
              <w:rPr>
                <w:rFonts w:hint="default" w:ascii="Times New Roman" w:hAnsi="Times New Roman" w:eastAsia="宋体" w:cs="Times New Roman"/>
                <w:sz w:val="24"/>
                <w:szCs w:val="24"/>
                <w:lang w:val="en-US" w:eastAsia="zh-CN"/>
              </w:rPr>
              <w:t>市</w:t>
            </w:r>
            <w:r>
              <w:rPr>
                <w:rFonts w:hint="default" w:ascii="Times New Roman" w:hAnsi="Times New Roman" w:eastAsia="宋体" w:cs="Times New Roman"/>
                <w:sz w:val="24"/>
                <w:szCs w:val="24"/>
              </w:rPr>
              <w:t>第二污水处理厂</w:t>
            </w:r>
            <w:r>
              <w:rPr>
                <w:rFonts w:hint="default" w:ascii="Times New Roman" w:hAnsi="Times New Roman" w:eastAsia="宋体" w:cs="Times New Roman"/>
                <w:color w:val="000000"/>
                <w:sz w:val="24"/>
                <w:szCs w:val="24"/>
                <w:lang w:eastAsia="zh-CN"/>
              </w:rPr>
              <w:t>。</w:t>
            </w:r>
          </w:p>
          <w:p w14:paraId="1AF17031">
            <w:pPr>
              <w:pStyle w:val="24"/>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ascii="Times New Roman" w:hAnsi="Times New Roman"/>
                <w:sz w:val="24"/>
                <w:szCs w:val="24"/>
              </w:rPr>
            </w:pPr>
            <w:r>
              <w:rPr>
                <w:rFonts w:hint="default" w:ascii="Times New Roman" w:hAnsi="Times New Roman" w:eastAsia="宋体" w:cs="Times New Roman"/>
                <w:color w:val="000000"/>
                <w:sz w:val="24"/>
                <w:szCs w:val="24"/>
                <w:lang w:eastAsia="zh-CN"/>
              </w:rPr>
              <w:t>本项目水平衡图见图</w:t>
            </w:r>
            <w:r>
              <w:rPr>
                <w:rFonts w:hint="eastAsia" w:ascii="Times New Roman" w:hAnsi="Times New Roman" w:eastAsia="宋体" w:cs="Times New Roman"/>
                <w:color w:val="000000"/>
                <w:sz w:val="24"/>
                <w:szCs w:val="24"/>
                <w:lang w:val="en-US" w:eastAsia="zh-CN"/>
              </w:rPr>
              <w:t>1。</w:t>
            </w:r>
          </w:p>
          <w:p w14:paraId="38E8E9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000000"/>
                <w:sz w:val="24"/>
                <w:u w:val="none"/>
                <w:lang w:eastAsia="zh-CN"/>
              </w:rPr>
            </w:pPr>
            <w:r>
              <w:drawing>
                <wp:inline distT="0" distB="0" distL="114300" distR="114300">
                  <wp:extent cx="5414645" cy="1638300"/>
                  <wp:effectExtent l="0" t="0" r="14605" b="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7"/>
                          <a:srcRect t="1357" b="1431"/>
                          <a:stretch>
                            <a:fillRect/>
                          </a:stretch>
                        </pic:blipFill>
                        <pic:spPr>
                          <a:xfrm>
                            <a:off x="0" y="0"/>
                            <a:ext cx="5414645" cy="1638300"/>
                          </a:xfrm>
                          <a:prstGeom prst="rect">
                            <a:avLst/>
                          </a:prstGeom>
                          <a:noFill/>
                          <a:ln>
                            <a:noFill/>
                          </a:ln>
                        </pic:spPr>
                      </pic:pic>
                    </a:graphicData>
                  </a:graphic>
                </wp:inline>
              </w:drawing>
            </w:r>
          </w:p>
          <w:p w14:paraId="72E0BB5C">
            <w:pPr>
              <w:keepNext w:val="0"/>
              <w:keepLines w:val="0"/>
              <w:pageBreakBefore w:val="0"/>
              <w:widowControl/>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color w:val="000000"/>
                <w:kern w:val="24"/>
                <w:sz w:val="24"/>
                <w:szCs w:val="24"/>
                <w:lang w:val="en-US" w:eastAsia="zh-CN" w:bidi="ar-SA"/>
              </w:rPr>
            </w:pPr>
            <w:r>
              <w:rPr>
                <w:rFonts w:hint="default" w:ascii="Times New Roman" w:hAnsi="Times New Roman" w:eastAsia="宋体" w:cs="Times New Roman"/>
                <w:b/>
                <w:bCs/>
                <w:color w:val="000000"/>
                <w:kern w:val="24"/>
                <w:sz w:val="24"/>
                <w:szCs w:val="24"/>
                <w:lang w:val="en-US" w:eastAsia="zh-CN" w:bidi="ar-SA"/>
              </w:rPr>
              <w:t>图</w:t>
            </w:r>
            <w:r>
              <w:rPr>
                <w:rFonts w:hint="eastAsia" w:ascii="Times New Roman" w:hAnsi="Times New Roman" w:eastAsia="宋体" w:cs="Times New Roman"/>
                <w:b/>
                <w:bCs/>
                <w:color w:val="000000"/>
                <w:kern w:val="24"/>
                <w:sz w:val="24"/>
                <w:szCs w:val="24"/>
                <w:lang w:val="en-US" w:eastAsia="zh-CN" w:bidi="ar-SA"/>
              </w:rPr>
              <w:t>1</w:t>
            </w:r>
            <w:r>
              <w:rPr>
                <w:rFonts w:hint="default" w:ascii="Times New Roman" w:hAnsi="Times New Roman" w:eastAsia="宋体" w:cs="Times New Roman"/>
                <w:b/>
                <w:bCs/>
                <w:color w:val="000000"/>
                <w:kern w:val="24"/>
                <w:sz w:val="24"/>
                <w:szCs w:val="24"/>
                <w:lang w:val="en-US" w:eastAsia="zh-CN" w:bidi="ar-SA"/>
              </w:rPr>
              <w:t xml:space="preserve">  </w:t>
            </w:r>
            <w:r>
              <w:rPr>
                <w:rFonts w:hint="eastAsia" w:ascii="Times New Roman" w:hAnsi="Times New Roman" w:eastAsia="宋体" w:cs="Times New Roman"/>
                <w:b/>
                <w:bCs/>
                <w:color w:val="000000"/>
                <w:kern w:val="24"/>
                <w:sz w:val="24"/>
                <w:szCs w:val="24"/>
                <w:lang w:val="en-US" w:eastAsia="zh-CN" w:bidi="ar-SA"/>
              </w:rPr>
              <w:t xml:space="preserve"> </w:t>
            </w:r>
            <w:r>
              <w:rPr>
                <w:rFonts w:hint="default" w:ascii="Times New Roman" w:hAnsi="Times New Roman" w:eastAsia="宋体" w:cs="Times New Roman"/>
                <w:b/>
                <w:bCs/>
                <w:color w:val="000000"/>
                <w:kern w:val="24"/>
                <w:sz w:val="24"/>
                <w:szCs w:val="24"/>
                <w:lang w:val="en-US" w:eastAsia="zh-CN" w:bidi="ar-SA"/>
              </w:rPr>
              <w:t>本项目水平衡图（m</w:t>
            </w:r>
            <w:r>
              <w:rPr>
                <w:rFonts w:hint="default" w:ascii="Times New Roman" w:hAnsi="Times New Roman" w:eastAsia="宋体" w:cs="Times New Roman"/>
                <w:b/>
                <w:bCs/>
                <w:color w:val="000000"/>
                <w:kern w:val="24"/>
                <w:sz w:val="24"/>
                <w:szCs w:val="24"/>
                <w:vertAlign w:val="superscript"/>
                <w:lang w:val="en-US" w:eastAsia="zh-CN" w:bidi="ar-SA"/>
              </w:rPr>
              <w:t>3</w:t>
            </w:r>
            <w:r>
              <w:rPr>
                <w:rFonts w:hint="default" w:ascii="Times New Roman" w:hAnsi="Times New Roman" w:eastAsia="宋体" w:cs="Times New Roman"/>
                <w:b/>
                <w:bCs/>
                <w:color w:val="000000"/>
                <w:kern w:val="24"/>
                <w:sz w:val="24"/>
                <w:szCs w:val="24"/>
                <w:lang w:val="en-US" w:eastAsia="zh-CN" w:bidi="ar-SA"/>
              </w:rPr>
              <w:t>/a）</w:t>
            </w:r>
          </w:p>
          <w:p w14:paraId="59878C2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kern w:val="24"/>
                <w:sz w:val="24"/>
                <w:szCs w:val="24"/>
                <w:lang w:val="en-US" w:eastAsia="zh-CN" w:bidi="ar-SA"/>
              </w:rPr>
            </w:pPr>
            <w:r>
              <w:rPr>
                <w:rFonts w:hint="default" w:ascii="Times New Roman" w:hAnsi="Times New Roman" w:eastAsia="宋体" w:cs="Times New Roman"/>
                <w:color w:val="000000"/>
                <w:kern w:val="24"/>
                <w:sz w:val="24"/>
                <w:szCs w:val="24"/>
                <w:lang w:val="en-US" w:eastAsia="zh-CN" w:bidi="ar-SA"/>
              </w:rPr>
              <w:t>（</w:t>
            </w:r>
            <w:r>
              <w:rPr>
                <w:rFonts w:hint="eastAsia" w:ascii="Times New Roman" w:hAnsi="Times New Roman" w:eastAsia="宋体" w:cs="Times New Roman"/>
                <w:color w:val="000000"/>
                <w:kern w:val="24"/>
                <w:sz w:val="24"/>
                <w:szCs w:val="24"/>
                <w:lang w:val="en-US" w:eastAsia="zh-CN" w:bidi="ar-SA"/>
              </w:rPr>
              <w:t>2</w:t>
            </w:r>
            <w:r>
              <w:rPr>
                <w:rFonts w:hint="default" w:ascii="Times New Roman" w:hAnsi="Times New Roman" w:eastAsia="宋体" w:cs="Times New Roman"/>
                <w:color w:val="000000"/>
                <w:kern w:val="24"/>
                <w:sz w:val="24"/>
                <w:szCs w:val="24"/>
                <w:lang w:val="en-US" w:eastAsia="zh-CN" w:bidi="ar-SA"/>
              </w:rPr>
              <w:t>）供电</w:t>
            </w:r>
          </w:p>
          <w:p w14:paraId="569C6D4A">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kern w:val="24"/>
                <w:sz w:val="24"/>
                <w:szCs w:val="24"/>
                <w:lang w:val="en-US" w:eastAsia="zh-CN" w:bidi="ar-SA"/>
              </w:rPr>
              <w:t>本项目用电量为</w:t>
            </w:r>
            <w:r>
              <w:rPr>
                <w:rFonts w:hint="eastAsia" w:ascii="Times New Roman" w:hAnsi="Times New Roman" w:eastAsia="宋体" w:cs="Times New Roman"/>
                <w:b w:val="0"/>
                <w:bCs w:val="0"/>
                <w:color w:val="000000"/>
                <w:kern w:val="24"/>
                <w:sz w:val="24"/>
                <w:szCs w:val="24"/>
                <w:lang w:val="en-US" w:eastAsia="zh-CN" w:bidi="ar-SA"/>
              </w:rPr>
              <w:t>300万</w:t>
            </w:r>
            <w:r>
              <w:rPr>
                <w:rFonts w:hint="default" w:ascii="Times New Roman" w:hAnsi="Times New Roman" w:eastAsia="宋体" w:cs="Times New Roman"/>
                <w:b w:val="0"/>
                <w:bCs w:val="0"/>
                <w:color w:val="000000"/>
                <w:kern w:val="24"/>
                <w:sz w:val="24"/>
                <w:szCs w:val="24"/>
                <w:lang w:val="en-US" w:eastAsia="zh-CN" w:bidi="ar-SA"/>
              </w:rPr>
              <w:t>kWh/a，由</w:t>
            </w:r>
            <w:r>
              <w:rPr>
                <w:rFonts w:hint="eastAsia" w:ascii="Times New Roman" w:hAnsi="Times New Roman" w:eastAsia="宋体" w:cs="Times New Roman"/>
                <w:b w:val="0"/>
                <w:bCs w:val="0"/>
                <w:color w:val="000000"/>
                <w:kern w:val="24"/>
                <w:sz w:val="24"/>
                <w:szCs w:val="24"/>
                <w:lang w:val="en-US" w:eastAsia="zh-CN" w:bidi="ar-SA"/>
              </w:rPr>
              <w:t>长垣市</w:t>
            </w:r>
            <w:r>
              <w:rPr>
                <w:rFonts w:hint="default" w:ascii="Times New Roman" w:hAnsi="Times New Roman" w:eastAsia="宋体" w:cs="Times New Roman"/>
                <w:b w:val="0"/>
                <w:bCs w:val="0"/>
                <w:color w:val="000000"/>
                <w:kern w:val="24"/>
                <w:sz w:val="24"/>
                <w:szCs w:val="24"/>
                <w:lang w:val="en-US" w:eastAsia="zh-CN" w:bidi="ar-SA"/>
              </w:rPr>
              <w:t>电网提供</w:t>
            </w:r>
            <w:r>
              <w:rPr>
                <w:rFonts w:hint="eastAsia" w:ascii="Times New Roman" w:hAnsi="Times New Roman" w:eastAsia="宋体" w:cs="Times New Roman"/>
                <w:b w:val="0"/>
                <w:bCs w:val="0"/>
                <w:color w:val="000000"/>
                <w:kern w:val="24"/>
                <w:sz w:val="24"/>
                <w:szCs w:val="24"/>
                <w:lang w:val="en-US" w:eastAsia="zh-CN" w:bidi="ar-SA"/>
              </w:rPr>
              <w:t>。</w:t>
            </w:r>
          </w:p>
          <w:p w14:paraId="762DD024">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2053EBC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53692F3C">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681121C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3DD7795B">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000000"/>
                <w:kern w:val="24"/>
                <w:sz w:val="24"/>
                <w:szCs w:val="24"/>
                <w:lang w:val="en-US" w:eastAsia="zh-CN" w:bidi="ar-SA"/>
              </w:rPr>
              <w:t>本项目</w:t>
            </w:r>
            <w:r>
              <w:rPr>
                <w:rFonts w:hint="default" w:ascii="Times New Roman" w:hAnsi="Times New Roman" w:eastAsia="宋体" w:cs="Times New Roman"/>
                <w:b w:val="0"/>
                <w:bCs w:val="0"/>
                <w:color w:val="000000"/>
                <w:kern w:val="24"/>
                <w:sz w:val="24"/>
                <w:szCs w:val="24"/>
                <w:lang w:val="en-US" w:eastAsia="zh-CN" w:bidi="ar-SA"/>
              </w:rPr>
              <w:t>产品生产工艺</w:t>
            </w:r>
            <w:r>
              <w:rPr>
                <w:rFonts w:hint="eastAsia" w:ascii="Times New Roman" w:hAnsi="Times New Roman" w:eastAsia="宋体" w:cs="Times New Roman"/>
                <w:b w:val="0"/>
                <w:bCs w:val="0"/>
                <w:color w:val="000000"/>
                <w:kern w:val="24"/>
                <w:sz w:val="24"/>
                <w:szCs w:val="24"/>
                <w:lang w:val="en-US" w:eastAsia="zh-CN" w:bidi="ar-SA"/>
              </w:rPr>
              <w:t>基本</w:t>
            </w:r>
            <w:r>
              <w:rPr>
                <w:rFonts w:hint="default" w:ascii="Times New Roman" w:hAnsi="Times New Roman" w:eastAsia="宋体" w:cs="Times New Roman"/>
                <w:b w:val="0"/>
                <w:bCs w:val="0"/>
                <w:color w:val="000000"/>
                <w:kern w:val="24"/>
                <w:sz w:val="24"/>
                <w:szCs w:val="24"/>
                <w:lang w:val="en-US" w:eastAsia="zh-CN" w:bidi="ar-SA"/>
              </w:rPr>
              <w:t>相同，具体生</w:t>
            </w:r>
            <w:r>
              <w:rPr>
                <w:rFonts w:hint="default" w:ascii="Times New Roman" w:hAnsi="Times New Roman" w:eastAsia="宋体" w:cs="Times New Roman"/>
                <w:b w:val="0"/>
                <w:bCs w:val="0"/>
                <w:sz w:val="24"/>
                <w:szCs w:val="24"/>
                <w:lang w:val="en-US" w:eastAsia="zh-CN"/>
              </w:rPr>
              <w:t>产工艺流程如下。</w:t>
            </w:r>
          </w:p>
          <w:p w14:paraId="433F1DA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1964055</wp:posOffset>
                      </wp:positionH>
                      <wp:positionV relativeFrom="paragraph">
                        <wp:posOffset>61595</wp:posOffset>
                      </wp:positionV>
                      <wp:extent cx="3448050" cy="1066800"/>
                      <wp:effectExtent l="4445" t="4445" r="14605" b="14605"/>
                      <wp:wrapNone/>
                      <wp:docPr id="13" name="文本框 13"/>
                      <wp:cNvGraphicFramePr/>
                      <a:graphic xmlns:a="http://schemas.openxmlformats.org/drawingml/2006/main">
                        <a:graphicData uri="http://schemas.microsoft.com/office/word/2010/wordprocessingShape">
                          <wps:wsp>
                            <wps:cNvSpPr txBox="1"/>
                            <wps:spPr>
                              <a:xfrm>
                                <a:off x="0" y="0"/>
                                <a:ext cx="3448050" cy="106680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1D896BA">
                                  <w:pPr>
                                    <w:jc w:val="center"/>
                                    <w:rPr>
                                      <w:rFonts w:hint="default" w:eastAsia="微软雅黑"/>
                                      <w:lang w:val="en-US" w:eastAsia="zh-CN"/>
                                    </w:rPr>
                                  </w:pPr>
                                  <w:r>
                                    <w:rPr>
                                      <w:rFonts w:hint="default" w:ascii="Times New Roman" w:hAnsi="Times New Roman" w:eastAsia="宋体" w:cs="Times New Roman"/>
                                      <w:color w:val="FF0000"/>
                                      <w:lang w:val="en-US" w:eastAsia="zh-CN"/>
                                    </w:rPr>
                                    <w:t>二期内容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65pt;margin-top:4.85pt;height:84pt;width:271.5pt;z-index:251660288;mso-width-relative:page;mso-height-relative:page;" filled="f" stroked="t" coordsize="21600,21600" o:gfxdata="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0zR4j1gAAAAkBAAAP&#10;AAAAAAAAAAEAIAAAACIAAABkcnMvZG93bnJldi54bWxQSwECFAAUAAAACACHTuJACoQsF1MCAACS&#10;BAAADgAAAAAAAAABACAAAAAlAQAAZHJzL2Uyb0RvYy54bWxQSwUGAAAAAAYABgBZAQAA6gUAAAAA&#10;">
                      <v:fill on="f" focussize="0,0"/>
                      <v:stroke weight="0.5pt" color="#FF0000 [3204]" joinstyle="round"/>
                      <v:imagedata o:title=""/>
                      <o:lock v:ext="edit" aspectratio="f"/>
                      <v:textbox>
                        <w:txbxContent>
                          <w:p w14:paraId="71D896BA">
                            <w:pPr>
                              <w:jc w:val="center"/>
                              <w:rPr>
                                <w:rFonts w:hint="default" w:eastAsia="微软雅黑"/>
                                <w:lang w:val="en-US" w:eastAsia="zh-CN"/>
                              </w:rPr>
                            </w:pPr>
                            <w:r>
                              <w:rPr>
                                <w:rFonts w:hint="default" w:ascii="Times New Roman" w:hAnsi="Times New Roman" w:eastAsia="宋体" w:cs="Times New Roman"/>
                                <w:color w:val="FF0000"/>
                                <w:lang w:val="en-US" w:eastAsia="zh-CN"/>
                              </w:rPr>
                              <w:t>二期内容</w:t>
                            </w:r>
                          </w:p>
                        </w:txbxContent>
                      </v:textbox>
                    </v:shape>
                  </w:pict>
                </mc:Fallback>
              </mc:AlternateContent>
            </w:r>
            <w:r>
              <w:rPr>
                <w:rFonts w:hint="eastAsia" w:ascii="Times New Roman" w:hAnsi="Times New Roman" w:eastAsia="宋体" w:cs="Times New Roman"/>
                <w:b/>
                <w:color w:val="000000"/>
                <w:kern w:val="0"/>
                <w:sz w:val="24"/>
                <w:szCs w:val="24"/>
                <w:lang w:eastAsia="zh-CN"/>
              </w:rPr>
              <w:drawing>
                <wp:inline distT="0" distB="0" distL="114300" distR="114300">
                  <wp:extent cx="5411470" cy="2046605"/>
                  <wp:effectExtent l="0" t="0" r="17780" b="10795"/>
                  <wp:docPr id="61"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图片1"/>
                          <pic:cNvPicPr>
                            <a:picLocks noChangeAspect="1"/>
                          </pic:cNvPicPr>
                        </pic:nvPicPr>
                        <pic:blipFill>
                          <a:blip r:embed="rId8"/>
                          <a:stretch>
                            <a:fillRect/>
                          </a:stretch>
                        </pic:blipFill>
                        <pic:spPr>
                          <a:xfrm>
                            <a:off x="0" y="0"/>
                            <a:ext cx="5411470" cy="2046605"/>
                          </a:xfrm>
                          <a:prstGeom prst="rect">
                            <a:avLst/>
                          </a:prstGeom>
                          <a:noFill/>
                          <a:ln>
                            <a:noFill/>
                          </a:ln>
                        </pic:spPr>
                      </pic:pic>
                    </a:graphicData>
                  </a:graphic>
                </wp:inline>
              </w:drawing>
            </w:r>
          </w:p>
          <w:p w14:paraId="6E6921C0">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图2   生产工艺流程及产污环节图</w:t>
            </w:r>
          </w:p>
          <w:p w14:paraId="4A698607">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工艺流程简述：</w:t>
            </w:r>
          </w:p>
          <w:p w14:paraId="5E5E6144">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b w:val="0"/>
                <w:bCs w:val="0"/>
                <w:color w:val="000000"/>
                <w:sz w:val="24"/>
                <w:u w:val="none"/>
              </w:rPr>
              <w:t>下料：</w:t>
            </w:r>
            <w:r>
              <w:rPr>
                <w:rFonts w:hint="default" w:ascii="Times New Roman" w:hAnsi="Times New Roman" w:eastAsia="宋体" w:cs="Times New Roman"/>
                <w:b w:val="0"/>
                <w:bCs w:val="0"/>
                <w:color w:val="000000"/>
                <w:sz w:val="24"/>
                <w:u w:val="none"/>
                <w:lang w:val="en-US" w:eastAsia="zh-CN"/>
              </w:rPr>
              <w:t>外购圆钢</w:t>
            </w:r>
            <w:r>
              <w:rPr>
                <w:rFonts w:hint="default" w:ascii="Times New Roman" w:hAnsi="Times New Roman" w:eastAsia="宋体" w:cs="Times New Roman"/>
                <w:b w:val="0"/>
                <w:bCs w:val="0"/>
                <w:color w:val="000000"/>
                <w:sz w:val="24"/>
                <w:u w:val="none"/>
              </w:rPr>
              <w:t>利用锯床</w:t>
            </w:r>
            <w:r>
              <w:rPr>
                <w:rFonts w:hint="default" w:ascii="Times New Roman" w:hAnsi="Times New Roman" w:eastAsia="宋体" w:cs="Times New Roman"/>
                <w:b w:val="0"/>
                <w:bCs w:val="0"/>
                <w:color w:val="000000"/>
                <w:sz w:val="24"/>
                <w:u w:val="none"/>
                <w:lang w:val="en-US" w:eastAsia="zh-CN"/>
              </w:rPr>
              <w:t>下料，钢板利用切割机</w:t>
            </w:r>
            <w:r>
              <w:rPr>
                <w:rFonts w:hint="default" w:ascii="Times New Roman" w:hAnsi="Times New Roman" w:eastAsia="宋体" w:cs="Times New Roman"/>
                <w:b w:val="0"/>
                <w:bCs w:val="0"/>
                <w:color w:val="000000"/>
                <w:sz w:val="24"/>
                <w:u w:val="none"/>
              </w:rPr>
              <w:t>下料</w:t>
            </w:r>
            <w:r>
              <w:rPr>
                <w:rFonts w:hint="default" w:ascii="Times New Roman" w:hAnsi="Times New Roman" w:eastAsia="宋体" w:cs="Times New Roman"/>
                <w:b w:val="0"/>
                <w:bCs w:val="0"/>
                <w:color w:val="000000"/>
                <w:sz w:val="24"/>
                <w:u w:val="none"/>
                <w:lang w:eastAsia="zh-CN"/>
              </w:rPr>
              <w:t>。</w:t>
            </w:r>
            <w:r>
              <w:rPr>
                <w:rFonts w:hint="default" w:ascii="Times New Roman" w:hAnsi="Times New Roman" w:eastAsia="宋体" w:cs="Times New Roman"/>
                <w:b w:val="0"/>
                <w:bCs w:val="0"/>
                <w:color w:val="000000"/>
                <w:sz w:val="24"/>
                <w:u w:val="none"/>
                <w:lang w:val="en-US" w:eastAsia="zh-CN"/>
              </w:rPr>
              <w:t>其中</w:t>
            </w:r>
            <w:r>
              <w:rPr>
                <w:rFonts w:hint="default" w:ascii="Times New Roman" w:hAnsi="Times New Roman" w:eastAsia="宋体" w:cs="Times New Roman"/>
                <w:b w:val="0"/>
                <w:bCs w:val="0"/>
                <w:color w:val="000000"/>
                <w:sz w:val="24"/>
                <w:u w:val="none"/>
              </w:rPr>
              <w:t>锯床下料过程为湿式切割</w:t>
            </w:r>
            <w:r>
              <w:rPr>
                <w:rFonts w:hint="default" w:ascii="Times New Roman" w:hAnsi="Times New Roman" w:eastAsia="宋体" w:cs="Times New Roman"/>
                <w:b w:val="0"/>
                <w:bCs w:val="0"/>
                <w:color w:val="000000"/>
                <w:sz w:val="24"/>
                <w:u w:val="none"/>
                <w:lang w:eastAsia="zh-CN"/>
              </w:rPr>
              <w:t>（水与切削液的混合液）</w:t>
            </w:r>
            <w:r>
              <w:rPr>
                <w:rFonts w:hint="default" w:ascii="Times New Roman" w:hAnsi="Times New Roman" w:eastAsia="宋体" w:cs="Times New Roman"/>
                <w:b w:val="0"/>
                <w:bCs w:val="0"/>
                <w:color w:val="000000"/>
                <w:sz w:val="24"/>
                <w:u w:val="none"/>
              </w:rPr>
              <w:t>，</w:t>
            </w:r>
            <w:r>
              <w:rPr>
                <w:rFonts w:hint="default" w:ascii="Times New Roman" w:hAnsi="Times New Roman" w:eastAsia="宋体" w:cs="Times New Roman"/>
                <w:b w:val="0"/>
                <w:bCs w:val="0"/>
                <w:color w:val="000000"/>
                <w:sz w:val="24"/>
                <w:u w:val="none"/>
                <w:lang w:val="en-US" w:eastAsia="zh-CN"/>
              </w:rPr>
              <w:t>不产生废气，只产生噪声和固废；切割机下料</w:t>
            </w:r>
            <w:r>
              <w:rPr>
                <w:rFonts w:hint="default" w:ascii="Times New Roman" w:hAnsi="Times New Roman" w:eastAsia="宋体" w:cs="Times New Roman"/>
                <w:b w:val="0"/>
                <w:bCs w:val="0"/>
                <w:sz w:val="24"/>
                <w:u w:val="none"/>
              </w:rPr>
              <w:t>过程会</w:t>
            </w:r>
            <w:r>
              <w:rPr>
                <w:rFonts w:hint="default" w:ascii="Times New Roman" w:hAnsi="Times New Roman" w:eastAsia="宋体" w:cs="Times New Roman"/>
                <w:b w:val="0"/>
                <w:bCs w:val="0"/>
                <w:color w:val="000000"/>
                <w:sz w:val="24"/>
                <w:u w:val="none"/>
              </w:rPr>
              <w:t>产生</w:t>
            </w:r>
            <w:r>
              <w:rPr>
                <w:rFonts w:hint="default" w:ascii="Times New Roman" w:hAnsi="Times New Roman" w:eastAsia="宋体" w:cs="Times New Roman"/>
                <w:b w:val="0"/>
                <w:bCs w:val="0"/>
                <w:color w:val="000000"/>
                <w:sz w:val="24"/>
                <w:u w:val="none"/>
                <w:lang w:val="en-US" w:eastAsia="zh-CN"/>
              </w:rPr>
              <w:t>切割烟尘、</w:t>
            </w:r>
            <w:r>
              <w:rPr>
                <w:rFonts w:hint="default" w:ascii="Times New Roman" w:hAnsi="Times New Roman" w:eastAsia="宋体" w:cs="Times New Roman"/>
                <w:b w:val="0"/>
                <w:bCs w:val="0"/>
                <w:color w:val="000000"/>
                <w:sz w:val="24"/>
                <w:u w:val="none"/>
              </w:rPr>
              <w:t>噪声和固废</w:t>
            </w:r>
            <w:r>
              <w:rPr>
                <w:rFonts w:hint="default" w:ascii="Times New Roman" w:hAnsi="Times New Roman" w:eastAsia="宋体" w:cs="Times New Roman"/>
                <w:b w:val="0"/>
                <w:bCs w:val="0"/>
                <w:color w:val="000000"/>
                <w:sz w:val="24"/>
                <w:u w:val="none"/>
                <w:lang w:eastAsia="zh-CN"/>
              </w:rPr>
              <w:t>。</w:t>
            </w:r>
          </w:p>
          <w:p w14:paraId="7ADAAAC8">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rPr>
              <w:t>机加工：</w:t>
            </w:r>
            <w:r>
              <w:rPr>
                <w:rFonts w:hint="eastAsia" w:ascii="Times New Roman" w:hAnsi="Times New Roman" w:eastAsia="宋体" w:cs="Times New Roman"/>
                <w:b w:val="0"/>
                <w:bCs w:val="0"/>
                <w:color w:val="000000"/>
                <w:sz w:val="24"/>
                <w:u w:val="none"/>
                <w:lang w:val="en-US" w:eastAsia="zh-CN"/>
              </w:rPr>
              <w:t>下料后的工件</w:t>
            </w:r>
            <w:r>
              <w:rPr>
                <w:rFonts w:hint="default" w:ascii="Times New Roman" w:hAnsi="Times New Roman" w:eastAsia="宋体" w:cs="Times New Roman"/>
                <w:b w:val="0"/>
                <w:bCs w:val="0"/>
                <w:color w:val="000000"/>
                <w:sz w:val="24"/>
                <w:u w:val="none"/>
                <w:lang w:val="en-US" w:eastAsia="zh-CN"/>
              </w:rPr>
              <w:t>运至机加工区进行车削、钻孔、</w:t>
            </w:r>
            <w:r>
              <w:rPr>
                <w:rFonts w:hint="default" w:ascii="Times New Roman" w:hAnsi="Times New Roman" w:eastAsia="宋体" w:cs="Times New Roman"/>
                <w:b w:val="0"/>
                <w:bCs w:val="0"/>
                <w:color w:val="000000"/>
                <w:sz w:val="24"/>
                <w:u w:val="none"/>
              </w:rPr>
              <w:t>铣削</w:t>
            </w:r>
            <w:r>
              <w:rPr>
                <w:rFonts w:hint="default" w:ascii="Times New Roman" w:hAnsi="Times New Roman" w:eastAsia="宋体" w:cs="Times New Roman"/>
                <w:b w:val="0"/>
                <w:bCs w:val="0"/>
                <w:color w:val="000000"/>
                <w:sz w:val="24"/>
                <w:u w:val="none"/>
                <w:lang w:val="en-US" w:eastAsia="zh-CN"/>
              </w:rPr>
              <w:t>、攻丝等一系列机械加工，</w:t>
            </w:r>
            <w:r>
              <w:rPr>
                <w:rFonts w:hint="default" w:ascii="Times New Roman" w:hAnsi="Times New Roman" w:eastAsia="宋体" w:cs="Times New Roman"/>
                <w:b w:val="0"/>
                <w:bCs w:val="0"/>
                <w:sz w:val="24"/>
                <w:szCs w:val="24"/>
                <w:u w:val="none"/>
                <w:lang w:val="en-US" w:eastAsia="zh-CN"/>
              </w:rPr>
              <w:t>该过程会产生噪声和固废。</w:t>
            </w:r>
          </w:p>
          <w:p w14:paraId="1B4263EF">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焊接：</w:t>
            </w:r>
            <w:r>
              <w:rPr>
                <w:rFonts w:hint="default" w:ascii="Times New Roman" w:hAnsi="Times New Roman" w:eastAsia="宋体" w:cs="Times New Roman"/>
                <w:b w:val="0"/>
                <w:bCs w:val="0"/>
                <w:sz w:val="24"/>
                <w:szCs w:val="24"/>
                <w:u w:val="none"/>
                <w:lang w:val="en-US" w:eastAsia="zh-CN"/>
              </w:rPr>
              <w:t>之后采用焊机对工件进行焊接，该过程会产生烟尘、噪声和固废。</w:t>
            </w:r>
          </w:p>
          <w:p w14:paraId="5147607D">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抛丸：</w:t>
            </w:r>
            <w:r>
              <w:rPr>
                <w:rFonts w:hint="default" w:ascii="Times New Roman" w:hAnsi="Times New Roman" w:eastAsia="宋体" w:cs="Times New Roman"/>
                <w:b w:val="0"/>
                <w:bCs w:val="0"/>
                <w:sz w:val="24"/>
                <w:u w:val="none"/>
              </w:rPr>
              <w:t>为使工件表面光滑，</w:t>
            </w:r>
            <w:r>
              <w:rPr>
                <w:rFonts w:hint="default" w:ascii="Times New Roman" w:hAnsi="Times New Roman" w:eastAsia="宋体" w:cs="Times New Roman"/>
                <w:b w:val="0"/>
                <w:bCs w:val="0"/>
                <w:sz w:val="24"/>
                <w:u w:val="none"/>
                <w:lang w:val="en-US" w:eastAsia="zh-CN"/>
              </w:rPr>
              <w:t>焊接后的工件</w:t>
            </w:r>
            <w:r>
              <w:rPr>
                <w:rFonts w:hint="default" w:ascii="Times New Roman" w:hAnsi="Times New Roman" w:eastAsia="宋体" w:cs="Times New Roman"/>
                <w:b w:val="0"/>
                <w:bCs w:val="0"/>
                <w:sz w:val="24"/>
                <w:u w:val="none"/>
              </w:rPr>
              <w:t>需用抛丸机进行抛光</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该过程会产生粉尘</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噪声和固废</w:t>
            </w:r>
            <w:r>
              <w:rPr>
                <w:rFonts w:hint="default" w:ascii="Times New Roman" w:hAnsi="Times New Roman" w:eastAsia="宋体" w:cs="Times New Roman"/>
                <w:b w:val="0"/>
                <w:bCs w:val="0"/>
                <w:sz w:val="24"/>
                <w:u w:val="none"/>
                <w:lang w:eastAsia="zh-CN"/>
              </w:rPr>
              <w:t>。</w:t>
            </w:r>
          </w:p>
          <w:p w14:paraId="522ABEB6">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组装：</w:t>
            </w:r>
            <w:r>
              <w:rPr>
                <w:rFonts w:hint="default" w:ascii="Times New Roman" w:hAnsi="Times New Roman" w:eastAsia="宋体" w:cs="Times New Roman"/>
                <w:b w:val="0"/>
                <w:bCs w:val="0"/>
                <w:sz w:val="24"/>
                <w:u w:val="none"/>
                <w:lang w:val="en-US" w:eastAsia="zh-CN"/>
              </w:rPr>
              <w:t>抛丸后的工件与轴承、标准件等外协件进行组装，</w:t>
            </w:r>
            <w:r>
              <w:rPr>
                <w:rFonts w:hint="default" w:ascii="Times New Roman" w:hAnsi="Times New Roman" w:eastAsia="宋体" w:cs="Times New Roman"/>
                <w:color w:val="000000"/>
                <w:sz w:val="24"/>
              </w:rPr>
              <w:t>该过程会产生噪声。</w:t>
            </w:r>
          </w:p>
          <w:p w14:paraId="38662330">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color w:val="000000"/>
                <w:sz w:val="24"/>
                <w:lang w:val="en-US" w:eastAsia="zh-CN"/>
              </w:rPr>
              <w:t>喷漆、烘干</w:t>
            </w:r>
            <w:r>
              <w:rPr>
                <w:rFonts w:hint="default" w:ascii="Times New Roman" w:hAnsi="Times New Roman" w:eastAsia="宋体" w:cs="Times New Roman"/>
                <w:color w:val="000000"/>
                <w:sz w:val="24"/>
              </w:rPr>
              <w:t>：</w:t>
            </w:r>
            <w:r>
              <w:rPr>
                <w:rFonts w:hint="default" w:ascii="Times New Roman" w:hAnsi="Times New Roman" w:eastAsia="宋体" w:cs="Times New Roman"/>
                <w:b w:val="0"/>
                <w:bCs w:val="0"/>
                <w:i w:val="0"/>
                <w:iCs w:val="0"/>
                <w:sz w:val="24"/>
                <w:szCs w:val="24"/>
                <w:u w:val="none"/>
                <w:lang w:val="en-US" w:eastAsia="zh-CN"/>
              </w:rPr>
              <w:t>最后将工</w:t>
            </w:r>
            <w:r>
              <w:rPr>
                <w:rFonts w:hint="default" w:ascii="Times New Roman" w:hAnsi="Times New Roman" w:eastAsia="宋体" w:cs="Times New Roman"/>
                <w:b w:val="0"/>
                <w:bCs w:val="0"/>
                <w:i w:val="0"/>
                <w:iCs w:val="0"/>
                <w:sz w:val="24"/>
                <w:szCs w:val="24"/>
                <w:u w:val="none"/>
              </w:rPr>
              <w:t>件</w:t>
            </w:r>
            <w:r>
              <w:rPr>
                <w:rFonts w:hint="default" w:ascii="Times New Roman" w:hAnsi="Times New Roman" w:eastAsia="宋体" w:cs="Times New Roman"/>
                <w:b w:val="0"/>
                <w:bCs w:val="0"/>
                <w:sz w:val="24"/>
                <w:szCs w:val="24"/>
                <w:u w:val="none"/>
                <w:lang w:val="en-US" w:eastAsia="zh-CN"/>
              </w:rPr>
              <w:t>送</w:t>
            </w:r>
            <w:r>
              <w:rPr>
                <w:rFonts w:hint="default" w:ascii="Times New Roman" w:hAnsi="Times New Roman" w:eastAsia="宋体" w:cs="Times New Roman"/>
                <w:b w:val="0"/>
                <w:bCs w:val="0"/>
                <w:sz w:val="24"/>
                <w:szCs w:val="24"/>
                <w:u w:val="none"/>
              </w:rPr>
              <w:t>入喷漆房</w:t>
            </w:r>
            <w:r>
              <w:rPr>
                <w:rFonts w:hint="default" w:ascii="Times New Roman" w:hAnsi="Times New Roman" w:eastAsia="宋体" w:cs="Times New Roman"/>
                <w:b w:val="0"/>
                <w:bCs w:val="0"/>
                <w:sz w:val="24"/>
                <w:szCs w:val="24"/>
                <w:u w:val="none"/>
                <w:lang w:val="en-US" w:eastAsia="zh-CN"/>
              </w:rPr>
              <w:t>内进行喷漆</w:t>
            </w:r>
            <w:r>
              <w:rPr>
                <w:rFonts w:hint="default" w:ascii="Times New Roman" w:hAnsi="Times New Roman" w:eastAsia="宋体" w:cs="Times New Roman"/>
                <w:b w:val="0"/>
                <w:bCs w:val="0"/>
                <w:color w:val="000000"/>
                <w:sz w:val="24"/>
                <w:szCs w:val="24"/>
                <w:u w:val="none"/>
                <w:lang w:val="en-US" w:eastAsia="zh-CN"/>
              </w:rPr>
              <w:t>，调漆过程在喷漆房内进行，</w:t>
            </w:r>
            <w:r>
              <w:rPr>
                <w:rFonts w:hint="default" w:ascii="Times New Roman" w:hAnsi="Times New Roman" w:eastAsia="宋体" w:cs="Times New Roman"/>
                <w:b w:val="0"/>
                <w:bCs w:val="0"/>
                <w:i w:val="0"/>
                <w:iCs w:val="0"/>
                <w:sz w:val="24"/>
                <w:szCs w:val="24"/>
                <w:u w:val="none"/>
              </w:rPr>
              <w:t>喷漆结束后由</w:t>
            </w:r>
            <w:r>
              <w:rPr>
                <w:rFonts w:hint="default" w:ascii="Times New Roman" w:hAnsi="Times New Roman" w:eastAsia="宋体" w:cs="Times New Roman"/>
                <w:b w:val="0"/>
                <w:bCs w:val="0"/>
                <w:i w:val="0"/>
                <w:iCs w:val="0"/>
                <w:sz w:val="24"/>
                <w:szCs w:val="24"/>
                <w:u w:val="none"/>
                <w:lang w:val="en-US" w:eastAsia="zh-CN"/>
              </w:rPr>
              <w:t>密闭</w:t>
            </w:r>
            <w:r>
              <w:rPr>
                <w:rFonts w:hint="default" w:ascii="Times New Roman" w:hAnsi="Times New Roman" w:eastAsia="宋体" w:cs="Times New Roman"/>
                <w:b w:val="0"/>
                <w:bCs w:val="0"/>
                <w:i w:val="0"/>
                <w:iCs w:val="0"/>
                <w:sz w:val="24"/>
                <w:szCs w:val="24"/>
                <w:u w:val="none"/>
              </w:rPr>
              <w:t>传送带输送至</w:t>
            </w:r>
            <w:r>
              <w:rPr>
                <w:rFonts w:hint="default" w:ascii="Times New Roman" w:hAnsi="Times New Roman" w:eastAsia="宋体" w:cs="Times New Roman"/>
                <w:b w:val="0"/>
                <w:bCs w:val="0"/>
                <w:i w:val="0"/>
                <w:iCs w:val="0"/>
                <w:sz w:val="24"/>
                <w:szCs w:val="24"/>
                <w:u w:val="none"/>
                <w:lang w:val="en-US" w:eastAsia="zh-CN"/>
              </w:rPr>
              <w:t>电加热的烘干房</w:t>
            </w:r>
            <w:r>
              <w:rPr>
                <w:rFonts w:hint="default" w:ascii="Times New Roman" w:hAnsi="Times New Roman" w:eastAsia="宋体" w:cs="Times New Roman"/>
                <w:b w:val="0"/>
                <w:bCs w:val="0"/>
                <w:i w:val="0"/>
                <w:iCs w:val="0"/>
                <w:sz w:val="24"/>
                <w:szCs w:val="24"/>
                <w:u w:val="none"/>
              </w:rPr>
              <w:t>中进行</w:t>
            </w:r>
            <w:r>
              <w:rPr>
                <w:rFonts w:hint="default" w:ascii="Times New Roman" w:hAnsi="Times New Roman" w:eastAsia="宋体" w:cs="Times New Roman"/>
                <w:b w:val="0"/>
                <w:bCs w:val="0"/>
                <w:i w:val="0"/>
                <w:iCs w:val="0"/>
                <w:sz w:val="24"/>
                <w:szCs w:val="24"/>
                <w:u w:val="none"/>
                <w:lang w:val="en-US" w:eastAsia="zh-CN"/>
              </w:rPr>
              <w:t>烘干，</w:t>
            </w:r>
            <w:r>
              <w:rPr>
                <w:rFonts w:hint="default" w:ascii="Times New Roman" w:hAnsi="Times New Roman" w:eastAsia="宋体" w:cs="Times New Roman"/>
                <w:b w:val="0"/>
                <w:bCs w:val="0"/>
                <w:i w:val="0"/>
                <w:iCs w:val="0"/>
                <w:snapToGrid w:val="0"/>
                <w:kern w:val="0"/>
                <w:sz w:val="24"/>
                <w:szCs w:val="24"/>
                <w:u w:val="none"/>
                <w:lang w:val="en-US" w:eastAsia="zh-CN"/>
              </w:rPr>
              <w:t>烘干</w:t>
            </w:r>
            <w:r>
              <w:rPr>
                <w:rFonts w:hint="default" w:ascii="Times New Roman" w:hAnsi="Times New Roman" w:eastAsia="宋体" w:cs="Times New Roman"/>
                <w:b w:val="0"/>
                <w:bCs w:val="0"/>
                <w:i w:val="0"/>
                <w:iCs w:val="0"/>
                <w:snapToGrid w:val="0"/>
                <w:kern w:val="0"/>
                <w:sz w:val="24"/>
                <w:szCs w:val="24"/>
                <w:u w:val="none"/>
              </w:rPr>
              <w:t>后</w:t>
            </w:r>
            <w:r>
              <w:rPr>
                <w:rFonts w:hint="default" w:ascii="Times New Roman" w:hAnsi="Times New Roman" w:eastAsia="宋体" w:cs="Times New Roman"/>
                <w:b w:val="0"/>
                <w:bCs w:val="0"/>
                <w:i w:val="0"/>
                <w:iCs w:val="0"/>
                <w:sz w:val="24"/>
                <w:szCs w:val="24"/>
                <w:u w:val="none"/>
                <w:lang w:val="en-US" w:eastAsia="zh-CN"/>
              </w:rPr>
              <w:t>即为成品</w:t>
            </w:r>
            <w:r>
              <w:rPr>
                <w:rFonts w:hint="default" w:ascii="Times New Roman" w:hAnsi="Times New Roman" w:eastAsia="宋体" w:cs="Times New Roman"/>
                <w:b w:val="0"/>
                <w:bCs w:val="0"/>
                <w:i w:val="0"/>
                <w:iCs w:val="0"/>
                <w:sz w:val="24"/>
                <w:szCs w:val="24"/>
                <w:u w:val="none"/>
              </w:rPr>
              <w:t>。</w:t>
            </w:r>
            <w:r>
              <w:rPr>
                <w:rFonts w:hint="default" w:ascii="Times New Roman" w:hAnsi="Times New Roman" w:eastAsia="宋体" w:cs="Times New Roman"/>
                <w:b w:val="0"/>
                <w:bCs/>
                <w:sz w:val="24"/>
                <w:szCs w:val="24"/>
                <w:u w:val="none"/>
                <w:lang w:val="en-US" w:eastAsia="zh-CN"/>
              </w:rPr>
              <w:t>该过程会产生漆雾、</w:t>
            </w:r>
            <w:r>
              <w:rPr>
                <w:rFonts w:hint="default" w:ascii="Times New Roman" w:hAnsi="Times New Roman" w:eastAsia="宋体" w:cs="Times New Roman"/>
                <w:b w:val="0"/>
                <w:bCs/>
                <w:sz w:val="24"/>
                <w:szCs w:val="24"/>
                <w:u w:val="none"/>
                <w:lang w:eastAsia="zh-CN"/>
              </w:rPr>
              <w:t>有机废气、</w:t>
            </w:r>
            <w:r>
              <w:rPr>
                <w:rFonts w:hint="default" w:ascii="Times New Roman" w:hAnsi="Times New Roman" w:eastAsia="宋体" w:cs="Times New Roman"/>
                <w:b w:val="0"/>
                <w:bCs/>
                <w:sz w:val="24"/>
                <w:szCs w:val="24"/>
                <w:u w:val="none"/>
                <w:lang w:val="en-US" w:eastAsia="zh-CN"/>
              </w:rPr>
              <w:t>噪声和固废</w:t>
            </w:r>
            <w:r>
              <w:rPr>
                <w:rFonts w:hint="default" w:ascii="Times New Roman" w:hAnsi="Times New Roman" w:eastAsia="宋体" w:cs="Times New Roman"/>
                <w:b w:val="0"/>
                <w:bCs w:val="0"/>
                <w:color w:val="auto"/>
                <w:sz w:val="24"/>
                <w:szCs w:val="24"/>
                <w:highlight w:val="none"/>
                <w:u w:val="none"/>
                <w:lang w:val="en-US" w:eastAsia="zh-CN"/>
              </w:rPr>
              <w:t>。</w:t>
            </w:r>
          </w:p>
          <w:p w14:paraId="6902A96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30248C11">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04290D5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一期工程无天然气加热、压制成型、切边和回火工序，均在二期建设，一期工程新增部分机加工设备</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属于</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2F01BBA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038FD0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94ABEC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3081B4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AFFF62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68756B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5B8B38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D5EC4B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B476C6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A130D5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5C2FBD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9A0C65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D873F3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666AB8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084CC7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9829600">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3AB24B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6182AA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F67540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493704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DC4536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3AA58B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53FC98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5CB0CD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EC4647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p w14:paraId="71504BB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30F72C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B95C20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31D946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3B5F0C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317982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64EC2B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A14AD4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1C9220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9C8EE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0BD63A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6DEDD32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865C429">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062D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658F8166">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354ECC58">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6858F07E">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06E810F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1964"/>
              <w:gridCol w:w="3565"/>
              <w:gridCol w:w="1472"/>
            </w:tblGrid>
            <w:tr w14:paraId="6F62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35" w:type="pct"/>
                  <w:vAlign w:val="center"/>
                </w:tcPr>
                <w:p w14:paraId="0692F432">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84" w:type="pct"/>
                  <w:vAlign w:val="center"/>
                </w:tcPr>
                <w:p w14:paraId="5B4E520F">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967" w:type="pct"/>
                  <w:vAlign w:val="center"/>
                </w:tcPr>
                <w:p w14:paraId="487BE4E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812" w:type="pct"/>
                  <w:vAlign w:val="center"/>
                </w:tcPr>
                <w:p w14:paraId="494557B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5C06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35" w:type="pct"/>
                  <w:vAlign w:val="center"/>
                </w:tcPr>
                <w:p w14:paraId="09AC2B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eastAsiaTheme="minorEastAsia"/>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切割烟尘</w:t>
                  </w:r>
                </w:p>
              </w:tc>
              <w:tc>
                <w:tcPr>
                  <w:tcW w:w="1084" w:type="pct"/>
                  <w:vAlign w:val="center"/>
                </w:tcPr>
                <w:p w14:paraId="64BC4F55">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967" w:type="pct"/>
                  <w:vAlign w:val="center"/>
                </w:tcPr>
                <w:p w14:paraId="2BDBC5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“袋式除尘器</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排放</w:t>
                  </w:r>
                </w:p>
              </w:tc>
              <w:tc>
                <w:tcPr>
                  <w:tcW w:w="812" w:type="pct"/>
                  <w:vAlign w:val="center"/>
                </w:tcPr>
                <w:p w14:paraId="61B9A9A8">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8E7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35" w:type="pct"/>
                  <w:vAlign w:val="center"/>
                </w:tcPr>
                <w:p w14:paraId="699E81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焊接烟尘</w:t>
                  </w:r>
                </w:p>
              </w:tc>
              <w:tc>
                <w:tcPr>
                  <w:tcW w:w="1084" w:type="pct"/>
                  <w:vAlign w:val="center"/>
                </w:tcPr>
                <w:p w14:paraId="075BC257">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565" w:type="dxa"/>
                  <w:vAlign w:val="center"/>
                </w:tcPr>
                <w:p w14:paraId="31B25B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“袋式除尘器</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排放</w:t>
                  </w:r>
                </w:p>
              </w:tc>
              <w:tc>
                <w:tcPr>
                  <w:tcW w:w="1472" w:type="dxa"/>
                  <w:vAlign w:val="center"/>
                </w:tcPr>
                <w:p w14:paraId="41B2A82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69E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35" w:type="pct"/>
                  <w:vAlign w:val="center"/>
                </w:tcPr>
                <w:p w14:paraId="0CB057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抛丸废气</w:t>
                  </w:r>
                </w:p>
              </w:tc>
              <w:tc>
                <w:tcPr>
                  <w:tcW w:w="1084" w:type="pct"/>
                  <w:vAlign w:val="center"/>
                </w:tcPr>
                <w:p w14:paraId="1EBCDCB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967" w:type="pct"/>
                  <w:vAlign w:val="center"/>
                </w:tcPr>
                <w:p w14:paraId="5DF4AF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“自带除尘器</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排放</w:t>
                  </w:r>
                </w:p>
              </w:tc>
              <w:tc>
                <w:tcPr>
                  <w:tcW w:w="812" w:type="pct"/>
                  <w:vAlign w:val="center"/>
                </w:tcPr>
                <w:p w14:paraId="38415A1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6622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5" w:type="pct"/>
                  <w:vAlign w:val="center"/>
                </w:tcPr>
                <w:p w14:paraId="71AC46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喷涂废气</w:t>
                  </w:r>
                </w:p>
              </w:tc>
              <w:tc>
                <w:tcPr>
                  <w:tcW w:w="1084" w:type="pct"/>
                  <w:vAlign w:val="center"/>
                </w:tcPr>
                <w:p w14:paraId="3BCE4E2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1967" w:type="pct"/>
                  <w:vMerge w:val="restart"/>
                  <w:vAlign w:val="center"/>
                </w:tcPr>
                <w:p w14:paraId="748C69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“喷淋塔+活性炭吸附-脱附+催化燃烧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排放</w:t>
                  </w:r>
                </w:p>
              </w:tc>
              <w:tc>
                <w:tcPr>
                  <w:tcW w:w="812" w:type="pct"/>
                  <w:vMerge w:val="restart"/>
                  <w:vAlign w:val="center"/>
                </w:tcPr>
                <w:p w14:paraId="3D61155A">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2112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135" w:type="pct"/>
                  <w:vAlign w:val="center"/>
                </w:tcPr>
                <w:p w14:paraId="26358D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危废间挥发废气</w:t>
                  </w:r>
                </w:p>
              </w:tc>
              <w:tc>
                <w:tcPr>
                  <w:tcW w:w="1084" w:type="pct"/>
                  <w:vAlign w:val="center"/>
                </w:tcPr>
                <w:p w14:paraId="0CBDC333">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967" w:type="pct"/>
                  <w:vMerge w:val="continue"/>
                  <w:vAlign w:val="center"/>
                </w:tcPr>
                <w:p w14:paraId="23631A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812" w:type="pct"/>
                  <w:vMerge w:val="continue"/>
                  <w:vAlign w:val="center"/>
                </w:tcPr>
                <w:p w14:paraId="0BF17AB7">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6FA2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35" w:type="pct"/>
                  <w:vAlign w:val="center"/>
                </w:tcPr>
                <w:p w14:paraId="15E01F51">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84" w:type="pct"/>
                  <w:vAlign w:val="center"/>
                </w:tcPr>
                <w:p w14:paraId="4E3CB87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1967" w:type="pct"/>
                  <w:tcBorders>
                    <w:top w:val="single" w:color="000000" w:sz="4" w:space="0"/>
                  </w:tcBorders>
                  <w:vAlign w:val="center"/>
                </w:tcPr>
                <w:p w14:paraId="6BF4487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12" w:type="pct"/>
                  <w:vAlign w:val="center"/>
                </w:tcPr>
                <w:p w14:paraId="46543281">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14B118B7">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7367DD7">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无生产用水产生和排放；</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通过污水管网进入长垣</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市</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第二</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污水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处理厂处理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205A04D3">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7083DED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锯床、切割机、抛丸机、空压机、风机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35D2C27E">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32F7B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4BC6A4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492D52A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0804261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4B44E1F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0B5557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37A2440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93" w:type="pct"/>
                  <w:vAlign w:val="center"/>
                </w:tcPr>
                <w:p w14:paraId="40F730AA">
                  <w:pPr>
                    <w:pStyle w:val="41"/>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锯床</w:t>
                  </w:r>
                </w:p>
              </w:tc>
              <w:tc>
                <w:tcPr>
                  <w:tcW w:w="1421" w:type="pct"/>
                  <w:vAlign w:val="center"/>
                </w:tcPr>
                <w:p w14:paraId="0D7535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85</w:t>
                  </w:r>
                </w:p>
              </w:tc>
              <w:tc>
                <w:tcPr>
                  <w:tcW w:w="1452" w:type="pct"/>
                  <w:vAlign w:val="center"/>
                </w:tcPr>
                <w:p w14:paraId="77E0EB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0D3228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blHeader/>
                <w:jc w:val="center"/>
              </w:trPr>
              <w:tc>
                <w:tcPr>
                  <w:tcW w:w="632" w:type="pct"/>
                  <w:vAlign w:val="center"/>
                </w:tcPr>
                <w:p w14:paraId="1A935E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vAlign w:val="center"/>
                </w:tcPr>
                <w:p w14:paraId="3D1F7234">
                  <w:pPr>
                    <w:pStyle w:val="41"/>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切割机</w:t>
                  </w:r>
                </w:p>
              </w:tc>
              <w:tc>
                <w:tcPr>
                  <w:tcW w:w="1421" w:type="pct"/>
                  <w:vAlign w:val="center"/>
                </w:tcPr>
                <w:p w14:paraId="7E9604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85</w:t>
                  </w:r>
                </w:p>
              </w:tc>
              <w:tc>
                <w:tcPr>
                  <w:tcW w:w="1452" w:type="pct"/>
                  <w:vAlign w:val="center"/>
                </w:tcPr>
                <w:p w14:paraId="756330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459529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0223E17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shd w:val="clear" w:color="auto" w:fill="auto"/>
                  <w:vAlign w:val="center"/>
                </w:tcPr>
                <w:p w14:paraId="6CEBEA26">
                  <w:pPr>
                    <w:pStyle w:val="41"/>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抛丸机</w:t>
                  </w:r>
                </w:p>
              </w:tc>
              <w:tc>
                <w:tcPr>
                  <w:tcW w:w="1421" w:type="pct"/>
                  <w:shd w:val="clear" w:color="auto" w:fill="auto"/>
                  <w:vAlign w:val="center"/>
                </w:tcPr>
                <w:p w14:paraId="352F173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85</w:t>
                  </w:r>
                </w:p>
              </w:tc>
              <w:tc>
                <w:tcPr>
                  <w:tcW w:w="2631" w:type="dxa"/>
                  <w:shd w:val="clear" w:color="auto" w:fill="auto"/>
                  <w:vAlign w:val="center"/>
                </w:tcPr>
                <w:p w14:paraId="5CB3FEE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443C9B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3A5BCB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493" w:type="pct"/>
                  <w:shd w:val="clear" w:color="auto" w:fill="auto"/>
                  <w:vAlign w:val="center"/>
                </w:tcPr>
                <w:p w14:paraId="5E7D4DAB">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数控车床</w:t>
                  </w:r>
                </w:p>
              </w:tc>
              <w:tc>
                <w:tcPr>
                  <w:tcW w:w="1421" w:type="pct"/>
                  <w:shd w:val="clear" w:color="auto" w:fill="auto"/>
                  <w:vAlign w:val="center"/>
                </w:tcPr>
                <w:p w14:paraId="0D3101E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2631" w:type="dxa"/>
                  <w:shd w:val="clear" w:color="auto" w:fill="auto"/>
                  <w:vAlign w:val="center"/>
                </w:tcPr>
                <w:p w14:paraId="4E5F1E25">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45</w:t>
                  </w:r>
                </w:p>
              </w:tc>
            </w:tr>
            <w:tr w14:paraId="7B7A15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381E638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493" w:type="pct"/>
                  <w:shd w:val="clear" w:color="auto" w:fill="auto"/>
                  <w:vAlign w:val="center"/>
                </w:tcPr>
                <w:p w14:paraId="4DCDFDFC">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数控加工中心</w:t>
                  </w:r>
                </w:p>
              </w:tc>
              <w:tc>
                <w:tcPr>
                  <w:tcW w:w="1421" w:type="pct"/>
                  <w:shd w:val="clear" w:color="auto" w:fill="auto"/>
                  <w:vAlign w:val="center"/>
                </w:tcPr>
                <w:p w14:paraId="347CAE5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2631" w:type="dxa"/>
                  <w:shd w:val="clear" w:color="auto" w:fill="auto"/>
                  <w:vAlign w:val="center"/>
                </w:tcPr>
                <w:p w14:paraId="31F7FFA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45</w:t>
                  </w:r>
                </w:p>
              </w:tc>
            </w:tr>
            <w:tr w14:paraId="6D6E4B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B4FA18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493" w:type="pct"/>
                  <w:shd w:val="clear" w:color="auto" w:fill="auto"/>
                  <w:vAlign w:val="center"/>
                </w:tcPr>
                <w:p w14:paraId="13DCC804">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空压机</w:t>
                  </w:r>
                </w:p>
              </w:tc>
              <w:tc>
                <w:tcPr>
                  <w:tcW w:w="1421" w:type="pct"/>
                  <w:shd w:val="clear" w:color="auto" w:fill="auto"/>
                  <w:vAlign w:val="center"/>
                </w:tcPr>
                <w:p w14:paraId="0E241D6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90</w:t>
                  </w:r>
                </w:p>
              </w:tc>
              <w:tc>
                <w:tcPr>
                  <w:tcW w:w="2631" w:type="dxa"/>
                  <w:shd w:val="clear" w:color="auto" w:fill="auto"/>
                  <w:vAlign w:val="center"/>
                </w:tcPr>
                <w:p w14:paraId="6BE7D5D2">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4B7B98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5AA8992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493" w:type="pct"/>
                  <w:shd w:val="clear" w:color="auto" w:fill="auto"/>
                  <w:vAlign w:val="center"/>
                </w:tcPr>
                <w:p w14:paraId="0643E13E">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shd w:val="clear" w:color="auto" w:fill="auto"/>
                  <w:vAlign w:val="center"/>
                </w:tcPr>
                <w:p w14:paraId="693FC57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85</w:t>
                  </w:r>
                </w:p>
              </w:tc>
              <w:tc>
                <w:tcPr>
                  <w:tcW w:w="2631" w:type="dxa"/>
                  <w:shd w:val="clear" w:color="auto" w:fill="auto"/>
                  <w:vAlign w:val="center"/>
                </w:tcPr>
                <w:p w14:paraId="222999A4">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bl>
          <w:p w14:paraId="314722ED">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p>
          <w:p w14:paraId="2558D6FD">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p>
          <w:p w14:paraId="3086225B">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5CE06E60">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6"/>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732"/>
              <w:gridCol w:w="1275"/>
              <w:gridCol w:w="2236"/>
              <w:gridCol w:w="2540"/>
            </w:tblGrid>
            <w:tr w14:paraId="7D9D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1265" w:type="dxa"/>
                  <w:tcBorders>
                    <w:tl2br w:val="nil"/>
                    <w:tr2bl w:val="nil"/>
                  </w:tcBorders>
                  <w:noWrap w:val="0"/>
                  <w:vAlign w:val="center"/>
                </w:tcPr>
                <w:p w14:paraId="0FE0312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类型</w:t>
                  </w:r>
                </w:p>
              </w:tc>
              <w:tc>
                <w:tcPr>
                  <w:tcW w:w="1732" w:type="dxa"/>
                  <w:tcBorders>
                    <w:tl2br w:val="nil"/>
                    <w:tr2bl w:val="nil"/>
                  </w:tcBorders>
                  <w:noWrap w:val="0"/>
                  <w:vAlign w:val="center"/>
                </w:tcPr>
                <w:p w14:paraId="2A24E57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废物名称</w:t>
                  </w:r>
                </w:p>
              </w:tc>
              <w:tc>
                <w:tcPr>
                  <w:tcW w:w="1275" w:type="dxa"/>
                  <w:tcBorders>
                    <w:tl2br w:val="nil"/>
                    <w:tr2bl w:val="nil"/>
                  </w:tcBorders>
                  <w:noWrap w:val="0"/>
                  <w:vAlign w:val="center"/>
                </w:tcPr>
                <w:p w14:paraId="507A1A5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产生量</w:t>
                  </w:r>
                </w:p>
              </w:tc>
              <w:tc>
                <w:tcPr>
                  <w:tcW w:w="2236" w:type="dxa"/>
                  <w:tcBorders>
                    <w:tl2br w:val="nil"/>
                    <w:tr2bl w:val="nil"/>
                  </w:tcBorders>
                  <w:noWrap w:val="0"/>
                  <w:vAlign w:val="center"/>
                </w:tcPr>
                <w:p w14:paraId="2872AD6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lang w:val="en-US" w:eastAsia="zh-CN"/>
                    </w:rPr>
                    <w:t>类别</w:t>
                  </w:r>
                </w:p>
              </w:tc>
              <w:tc>
                <w:tcPr>
                  <w:tcW w:w="2540" w:type="dxa"/>
                  <w:tcBorders>
                    <w:tl2br w:val="nil"/>
                    <w:tr2bl w:val="nil"/>
                  </w:tcBorders>
                  <w:noWrap w:val="0"/>
                  <w:vAlign w:val="center"/>
                </w:tcPr>
                <w:p w14:paraId="31F7026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处理处置方式及去向</w:t>
                  </w:r>
                </w:p>
              </w:tc>
            </w:tr>
            <w:tr w14:paraId="161C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65" w:type="dxa"/>
                  <w:vMerge w:val="restart"/>
                  <w:tcBorders>
                    <w:tl2br w:val="nil"/>
                    <w:tr2bl w:val="nil"/>
                  </w:tcBorders>
                  <w:noWrap w:val="0"/>
                  <w:vAlign w:val="center"/>
                </w:tcPr>
                <w:p w14:paraId="47142F4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一般固废</w:t>
                  </w:r>
                </w:p>
              </w:tc>
              <w:tc>
                <w:tcPr>
                  <w:tcW w:w="1732" w:type="dxa"/>
                  <w:tcBorders>
                    <w:tl2br w:val="nil"/>
                    <w:tr2bl w:val="nil"/>
                  </w:tcBorders>
                  <w:noWrap w:val="0"/>
                  <w:vAlign w:val="center"/>
                </w:tcPr>
                <w:p w14:paraId="74C8249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000000"/>
                      <w:sz w:val="21"/>
                      <w:szCs w:val="21"/>
                      <w:u w:val="none"/>
                    </w:rPr>
                    <w:t>废边角料</w:t>
                  </w:r>
                </w:p>
              </w:tc>
              <w:tc>
                <w:tcPr>
                  <w:tcW w:w="1275" w:type="dxa"/>
                  <w:tcBorders>
                    <w:tl2br w:val="nil"/>
                    <w:tr2bl w:val="nil"/>
                  </w:tcBorders>
                  <w:noWrap w:val="0"/>
                  <w:vAlign w:val="center"/>
                </w:tcPr>
                <w:p w14:paraId="04E0B4B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sz w:val="21"/>
                      <w:szCs w:val="21"/>
                      <w:u w:val="none"/>
                      <w:lang w:val="en-US" w:eastAsia="zh-CN"/>
                    </w:rPr>
                    <w:t>8t/a</w:t>
                  </w:r>
                </w:p>
              </w:tc>
              <w:tc>
                <w:tcPr>
                  <w:tcW w:w="2236" w:type="dxa"/>
                  <w:tcBorders>
                    <w:tl2br w:val="nil"/>
                    <w:tr2bl w:val="nil"/>
                  </w:tcBorders>
                  <w:noWrap w:val="0"/>
                  <w:vAlign w:val="center"/>
                </w:tcPr>
                <w:p w14:paraId="1CD644F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2540" w:type="dxa"/>
                  <w:vMerge w:val="restart"/>
                  <w:tcBorders>
                    <w:tl2br w:val="nil"/>
                    <w:tr2bl w:val="nil"/>
                  </w:tcBorders>
                  <w:noWrap w:val="0"/>
                  <w:vAlign w:val="center"/>
                </w:tcPr>
                <w:p w14:paraId="0450ED58">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集中收集</w:t>
                  </w:r>
                  <w:r>
                    <w:rPr>
                      <w:rFonts w:hint="default" w:ascii="Times New Roman" w:hAnsi="Times New Roman" w:eastAsia="宋体" w:cs="Times New Roman"/>
                      <w:sz w:val="21"/>
                      <w:szCs w:val="21"/>
                      <w:lang w:val="en-US" w:eastAsia="zh-CN"/>
                    </w:rPr>
                    <w:t>后</w:t>
                  </w:r>
                  <w:r>
                    <w:rPr>
                      <w:rFonts w:hint="default" w:ascii="Times New Roman" w:hAnsi="Times New Roman" w:eastAsia="宋体" w:cs="Times New Roman"/>
                      <w:color w:val="000000"/>
                      <w:sz w:val="21"/>
                      <w:szCs w:val="21"/>
                      <w:lang w:val="en-US" w:eastAsia="zh-CN"/>
                    </w:rPr>
                    <w:t>定期</w:t>
                  </w:r>
                  <w:r>
                    <w:rPr>
                      <w:rFonts w:hint="default" w:ascii="Times New Roman" w:hAnsi="Times New Roman" w:eastAsia="宋体" w:cs="Times New Roman"/>
                      <w:color w:val="000000"/>
                      <w:sz w:val="21"/>
                      <w:szCs w:val="21"/>
                    </w:rPr>
                    <w:t>外售</w:t>
                  </w:r>
                </w:p>
              </w:tc>
            </w:tr>
            <w:tr w14:paraId="04FE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65" w:type="dxa"/>
                  <w:vMerge w:val="continue"/>
                  <w:tcBorders>
                    <w:tl2br w:val="nil"/>
                    <w:tr2bl w:val="nil"/>
                  </w:tcBorders>
                  <w:noWrap w:val="0"/>
                  <w:vAlign w:val="center"/>
                </w:tcPr>
                <w:p w14:paraId="51F08F7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1732" w:type="dxa"/>
                  <w:tcBorders>
                    <w:tl2br w:val="nil"/>
                    <w:tr2bl w:val="nil"/>
                  </w:tcBorders>
                  <w:noWrap w:val="0"/>
                  <w:vAlign w:val="center"/>
                </w:tcPr>
                <w:p w14:paraId="6EDBD3D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kern w:val="2"/>
                      <w:sz w:val="21"/>
                      <w:szCs w:val="21"/>
                      <w:u w:val="none"/>
                      <w:lang w:val="en-US" w:eastAsia="zh-CN" w:bidi="ar-SA"/>
                    </w:rPr>
                    <w:t>金属碎屑</w:t>
                  </w:r>
                </w:p>
              </w:tc>
              <w:tc>
                <w:tcPr>
                  <w:tcW w:w="1275" w:type="dxa"/>
                  <w:tcBorders>
                    <w:tl2br w:val="nil"/>
                    <w:tr2bl w:val="nil"/>
                  </w:tcBorders>
                  <w:noWrap w:val="0"/>
                  <w:vAlign w:val="center"/>
                </w:tcPr>
                <w:p w14:paraId="1AE0C41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kern w:val="2"/>
                      <w:sz w:val="21"/>
                      <w:szCs w:val="21"/>
                      <w:u w:val="none"/>
                      <w:lang w:val="en-US" w:eastAsia="zh-CN" w:bidi="ar-SA"/>
                    </w:rPr>
                    <w:t>0.4t/a</w:t>
                  </w:r>
                </w:p>
              </w:tc>
              <w:tc>
                <w:tcPr>
                  <w:tcW w:w="2236" w:type="dxa"/>
                  <w:tcBorders>
                    <w:tl2br w:val="nil"/>
                    <w:tr2bl w:val="nil"/>
                  </w:tcBorders>
                  <w:noWrap w:val="0"/>
                  <w:vAlign w:val="center"/>
                </w:tcPr>
                <w:p w14:paraId="00A7B42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2540" w:type="dxa"/>
                  <w:vMerge w:val="continue"/>
                  <w:tcBorders>
                    <w:tl2br w:val="nil"/>
                    <w:tr2bl w:val="nil"/>
                  </w:tcBorders>
                  <w:noWrap w:val="0"/>
                  <w:vAlign w:val="center"/>
                </w:tcPr>
                <w:p w14:paraId="24C627FF">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14:paraId="03BF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65" w:type="dxa"/>
                  <w:vMerge w:val="continue"/>
                  <w:tcBorders>
                    <w:tl2br w:val="nil"/>
                    <w:tr2bl w:val="nil"/>
                  </w:tcBorders>
                  <w:noWrap w:val="0"/>
                  <w:vAlign w:val="center"/>
                </w:tcPr>
                <w:p w14:paraId="2480D3D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1732" w:type="dxa"/>
                  <w:tcBorders>
                    <w:tl2br w:val="nil"/>
                    <w:tr2bl w:val="nil"/>
                  </w:tcBorders>
                  <w:noWrap w:val="0"/>
                  <w:vAlign w:val="center"/>
                </w:tcPr>
                <w:p w14:paraId="3FA5E580">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000000"/>
                      <w:sz w:val="21"/>
                      <w:szCs w:val="21"/>
                      <w:u w:val="none"/>
                    </w:rPr>
                    <w:t>废</w:t>
                  </w:r>
                  <w:r>
                    <w:rPr>
                      <w:rFonts w:hint="default" w:ascii="Times New Roman" w:hAnsi="Times New Roman" w:eastAsia="宋体" w:cs="Times New Roman"/>
                      <w:b w:val="0"/>
                      <w:bCs w:val="0"/>
                      <w:color w:val="000000"/>
                      <w:sz w:val="21"/>
                      <w:szCs w:val="21"/>
                      <w:u w:val="none"/>
                      <w:lang w:val="en-US" w:eastAsia="zh-CN"/>
                    </w:rPr>
                    <w:t>钢丸</w:t>
                  </w:r>
                </w:p>
              </w:tc>
              <w:tc>
                <w:tcPr>
                  <w:tcW w:w="1275" w:type="dxa"/>
                  <w:tcBorders>
                    <w:tl2br w:val="nil"/>
                    <w:tr2bl w:val="nil"/>
                  </w:tcBorders>
                  <w:noWrap w:val="0"/>
                  <w:vAlign w:val="center"/>
                </w:tcPr>
                <w:p w14:paraId="7515948F">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t/a</w:t>
                  </w:r>
                </w:p>
              </w:tc>
              <w:tc>
                <w:tcPr>
                  <w:tcW w:w="2236" w:type="dxa"/>
                  <w:tcBorders>
                    <w:tl2br w:val="nil"/>
                    <w:tr2bl w:val="nil"/>
                  </w:tcBorders>
                  <w:noWrap w:val="0"/>
                  <w:vAlign w:val="center"/>
                </w:tcPr>
                <w:p w14:paraId="54662B5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2540" w:type="dxa"/>
                  <w:vMerge w:val="continue"/>
                  <w:tcBorders>
                    <w:tl2br w:val="nil"/>
                    <w:tr2bl w:val="nil"/>
                  </w:tcBorders>
                  <w:noWrap w:val="0"/>
                  <w:vAlign w:val="center"/>
                </w:tcPr>
                <w:p w14:paraId="403A2880">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14:paraId="1D6D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265" w:type="dxa"/>
                  <w:vMerge w:val="continue"/>
                  <w:tcBorders>
                    <w:tl2br w:val="nil"/>
                    <w:tr2bl w:val="nil"/>
                  </w:tcBorders>
                  <w:noWrap w:val="0"/>
                  <w:vAlign w:val="center"/>
                </w:tcPr>
                <w:p w14:paraId="601EEAC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1732" w:type="dxa"/>
                  <w:tcBorders>
                    <w:tl2br w:val="nil"/>
                    <w:tr2bl w:val="nil"/>
                  </w:tcBorders>
                  <w:noWrap w:val="0"/>
                  <w:vAlign w:val="center"/>
                </w:tcPr>
                <w:p w14:paraId="6C1ADA24">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color w:val="000000"/>
                      <w:sz w:val="21"/>
                      <w:szCs w:val="21"/>
                      <w:highlight w:val="none"/>
                      <w:lang w:val="en-US" w:eastAsia="zh-CN"/>
                    </w:rPr>
                    <w:t>除尘器收尘灰</w:t>
                  </w:r>
                </w:p>
              </w:tc>
              <w:tc>
                <w:tcPr>
                  <w:tcW w:w="1275" w:type="dxa"/>
                  <w:tcBorders>
                    <w:tl2br w:val="nil"/>
                    <w:tr2bl w:val="nil"/>
                  </w:tcBorders>
                  <w:noWrap w:val="0"/>
                  <w:vAlign w:val="center"/>
                </w:tcPr>
                <w:p w14:paraId="569BB175">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color w:val="000000"/>
                      <w:sz w:val="21"/>
                      <w:szCs w:val="21"/>
                      <w:lang w:val="en-US" w:eastAsia="zh-CN"/>
                    </w:rPr>
                    <w:t>10.74</w:t>
                  </w:r>
                  <w:r>
                    <w:rPr>
                      <w:rFonts w:hint="default" w:ascii="Times New Roman" w:hAnsi="Times New Roman" w:eastAsia="宋体" w:cs="Times New Roman"/>
                      <w:color w:val="000000"/>
                      <w:sz w:val="21"/>
                      <w:szCs w:val="21"/>
                    </w:rPr>
                    <w:t>t/a</w:t>
                  </w:r>
                </w:p>
              </w:tc>
              <w:tc>
                <w:tcPr>
                  <w:tcW w:w="2236" w:type="dxa"/>
                  <w:tcBorders>
                    <w:tl2br w:val="nil"/>
                    <w:tr2bl w:val="nil"/>
                  </w:tcBorders>
                  <w:noWrap w:val="0"/>
                  <w:vAlign w:val="center"/>
                </w:tcPr>
                <w:p w14:paraId="6B20A93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2540" w:type="dxa"/>
                  <w:vMerge w:val="continue"/>
                  <w:tcBorders>
                    <w:tl2br w:val="nil"/>
                    <w:tr2bl w:val="nil"/>
                  </w:tcBorders>
                  <w:noWrap w:val="0"/>
                  <w:vAlign w:val="center"/>
                </w:tcPr>
                <w:p w14:paraId="35276D4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14:paraId="6C14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65" w:type="dxa"/>
                  <w:vMerge w:val="continue"/>
                  <w:tcBorders>
                    <w:tl2br w:val="nil"/>
                    <w:tr2bl w:val="nil"/>
                  </w:tcBorders>
                  <w:noWrap w:val="0"/>
                  <w:vAlign w:val="center"/>
                </w:tcPr>
                <w:p w14:paraId="19C62B5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1732" w:type="dxa"/>
                  <w:tcBorders>
                    <w:tl2br w:val="nil"/>
                    <w:tr2bl w:val="nil"/>
                  </w:tcBorders>
                  <w:noWrap w:val="0"/>
                  <w:vAlign w:val="center"/>
                </w:tcPr>
                <w:p w14:paraId="760CD757">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kern w:val="2"/>
                      <w:sz w:val="21"/>
                      <w:szCs w:val="21"/>
                      <w:vertAlign w:val="baseline"/>
                      <w:lang w:val="en-US" w:eastAsia="zh-CN" w:bidi="ar-SA"/>
                    </w:rPr>
                    <w:t>废催化剂</w:t>
                  </w:r>
                </w:p>
              </w:tc>
              <w:tc>
                <w:tcPr>
                  <w:tcW w:w="1275" w:type="dxa"/>
                  <w:tcBorders>
                    <w:tl2br w:val="nil"/>
                    <w:tr2bl w:val="nil"/>
                  </w:tcBorders>
                  <w:noWrap w:val="0"/>
                  <w:vAlign w:val="center"/>
                </w:tcPr>
                <w:p w14:paraId="54E7C0F7">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kern w:val="2"/>
                      <w:sz w:val="21"/>
                      <w:szCs w:val="21"/>
                      <w:vertAlign w:val="baseline"/>
                      <w:lang w:val="en-US" w:eastAsia="zh-CN" w:bidi="ar-SA"/>
                    </w:rPr>
                    <w:t>0.001t/a</w:t>
                  </w:r>
                </w:p>
              </w:tc>
              <w:tc>
                <w:tcPr>
                  <w:tcW w:w="2236" w:type="dxa"/>
                  <w:tcBorders>
                    <w:tl2br w:val="nil"/>
                    <w:tr2bl w:val="nil"/>
                  </w:tcBorders>
                  <w:noWrap w:val="0"/>
                  <w:vAlign w:val="center"/>
                </w:tcPr>
                <w:p w14:paraId="63118A4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2540" w:type="dxa"/>
                  <w:vMerge w:val="continue"/>
                  <w:tcBorders>
                    <w:tl2br w:val="nil"/>
                    <w:tr2bl w:val="nil"/>
                  </w:tcBorders>
                  <w:noWrap w:val="0"/>
                  <w:vAlign w:val="center"/>
                </w:tcPr>
                <w:p w14:paraId="0328C4C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14:paraId="5DB6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65" w:type="dxa"/>
                  <w:vMerge w:val="continue"/>
                  <w:tcBorders>
                    <w:tl2br w:val="nil"/>
                    <w:tr2bl w:val="nil"/>
                  </w:tcBorders>
                  <w:noWrap w:val="0"/>
                  <w:vAlign w:val="center"/>
                </w:tcPr>
                <w:p w14:paraId="791828C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1732" w:type="dxa"/>
                  <w:tcBorders>
                    <w:tl2br w:val="nil"/>
                    <w:tr2bl w:val="nil"/>
                  </w:tcBorders>
                  <w:noWrap w:val="0"/>
                  <w:vAlign w:val="center"/>
                </w:tcPr>
                <w:p w14:paraId="0E5D0951">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废包装材料</w:t>
                  </w:r>
                </w:p>
              </w:tc>
              <w:tc>
                <w:tcPr>
                  <w:tcW w:w="1275" w:type="dxa"/>
                  <w:tcBorders>
                    <w:tl2br w:val="nil"/>
                    <w:tr2bl w:val="nil"/>
                  </w:tcBorders>
                  <w:noWrap w:val="0"/>
                  <w:vAlign w:val="center"/>
                </w:tcPr>
                <w:p w14:paraId="5535E81C">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b w:val="0"/>
                      <w:bCs w:val="0"/>
                      <w:sz w:val="21"/>
                      <w:szCs w:val="21"/>
                      <w:u w:val="none"/>
                      <w:lang w:val="en-US" w:eastAsia="zh-CN"/>
                    </w:rPr>
                    <w:t>t/a</w:t>
                  </w:r>
                </w:p>
              </w:tc>
              <w:tc>
                <w:tcPr>
                  <w:tcW w:w="2236" w:type="dxa"/>
                  <w:tcBorders>
                    <w:tl2br w:val="nil"/>
                    <w:tr2bl w:val="nil"/>
                  </w:tcBorders>
                  <w:noWrap w:val="0"/>
                  <w:vAlign w:val="center"/>
                </w:tcPr>
                <w:p w14:paraId="7933276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540" w:type="dxa"/>
                  <w:vMerge w:val="continue"/>
                  <w:tcBorders>
                    <w:tl2br w:val="nil"/>
                    <w:tr2bl w:val="nil"/>
                  </w:tcBorders>
                  <w:noWrap w:val="0"/>
                  <w:vAlign w:val="center"/>
                </w:tcPr>
                <w:p w14:paraId="0035852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14:paraId="7279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1265" w:type="dxa"/>
                  <w:vMerge w:val="restart"/>
                  <w:tcBorders>
                    <w:tl2br w:val="nil"/>
                    <w:tr2bl w:val="nil"/>
                  </w:tcBorders>
                  <w:noWrap w:val="0"/>
                  <w:vAlign w:val="center"/>
                </w:tcPr>
                <w:p w14:paraId="4F7EDF7B">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危险废物</w:t>
                  </w:r>
                </w:p>
              </w:tc>
              <w:tc>
                <w:tcPr>
                  <w:tcW w:w="1732" w:type="dxa"/>
                  <w:tcBorders>
                    <w:tl2br w:val="nil"/>
                    <w:tr2bl w:val="nil"/>
                  </w:tcBorders>
                  <w:noWrap w:val="0"/>
                  <w:vAlign w:val="center"/>
                </w:tcPr>
                <w:p w14:paraId="729A0157">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sz w:val="21"/>
                      <w:szCs w:val="21"/>
                      <w:u w:val="none"/>
                      <w:lang w:val="en-US" w:eastAsia="zh-CN"/>
                    </w:rPr>
                    <w:t>废漆桶</w:t>
                  </w:r>
                </w:p>
              </w:tc>
              <w:tc>
                <w:tcPr>
                  <w:tcW w:w="1275" w:type="dxa"/>
                  <w:tcBorders>
                    <w:tl2br w:val="nil"/>
                    <w:tr2bl w:val="nil"/>
                  </w:tcBorders>
                  <w:noWrap w:val="0"/>
                  <w:vAlign w:val="center"/>
                </w:tcPr>
                <w:p w14:paraId="105DE817">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color w:val="000000"/>
                      <w:sz w:val="21"/>
                      <w:szCs w:val="21"/>
                      <w:vertAlign w:val="baseline"/>
                      <w:lang w:val="en-US" w:eastAsia="zh-CN"/>
                    </w:rPr>
                    <w:t>0.75t/a</w:t>
                  </w:r>
                </w:p>
              </w:tc>
              <w:tc>
                <w:tcPr>
                  <w:tcW w:w="2236" w:type="dxa"/>
                  <w:vMerge w:val="restart"/>
                  <w:tcBorders>
                    <w:tl2br w:val="nil"/>
                    <w:tr2bl w:val="nil"/>
                  </w:tcBorders>
                  <w:noWrap w:val="0"/>
                  <w:vAlign w:val="center"/>
                </w:tcPr>
                <w:p w14:paraId="51A10D57">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val="0"/>
                      <w:color w:val="000000"/>
                      <w:sz w:val="21"/>
                      <w:szCs w:val="21"/>
                      <w:u w:val="none"/>
                    </w:rPr>
                    <w:t>HW49其他废物</w:t>
                  </w:r>
                </w:p>
              </w:tc>
              <w:tc>
                <w:tcPr>
                  <w:tcW w:w="2540" w:type="dxa"/>
                  <w:vMerge w:val="restart"/>
                  <w:tcBorders>
                    <w:tl2br w:val="nil"/>
                    <w:tr2bl w:val="nil"/>
                  </w:tcBorders>
                  <w:noWrap w:val="0"/>
                  <w:vAlign w:val="center"/>
                </w:tcPr>
                <w:p w14:paraId="328C7E54">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设置危废暂存间，定期交由资质单位处置</w:t>
                  </w:r>
                </w:p>
              </w:tc>
            </w:tr>
            <w:tr w14:paraId="4CA7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265" w:type="dxa"/>
                  <w:vMerge w:val="continue"/>
                  <w:tcBorders>
                    <w:tl2br w:val="nil"/>
                    <w:tr2bl w:val="nil"/>
                  </w:tcBorders>
                  <w:noWrap w:val="0"/>
                  <w:vAlign w:val="center"/>
                </w:tcPr>
                <w:p w14:paraId="1A62046A">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732" w:type="dxa"/>
                  <w:tcBorders>
                    <w:tl2br w:val="nil"/>
                    <w:tr2bl w:val="nil"/>
                  </w:tcBorders>
                  <w:shd w:val="clear" w:color="auto" w:fill="auto"/>
                  <w:noWrap w:val="0"/>
                  <w:vAlign w:val="center"/>
                </w:tcPr>
                <w:p w14:paraId="2F21AF7F">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bidi="ar-SA"/>
                    </w:rPr>
                  </w:pPr>
                  <w:r>
                    <w:rPr>
                      <w:rFonts w:hint="default" w:ascii="Times New Roman" w:hAnsi="Times New Roman" w:eastAsia="宋体" w:cs="Times New Roman"/>
                      <w:b w:val="0"/>
                      <w:bCs w:val="0"/>
                      <w:color w:val="000000"/>
                      <w:kern w:val="0"/>
                      <w:sz w:val="21"/>
                      <w:szCs w:val="21"/>
                      <w:u w:val="none"/>
                      <w:lang w:val="en-US" w:eastAsia="zh-CN"/>
                    </w:rPr>
                    <w:t>废活性炭</w:t>
                  </w:r>
                </w:p>
              </w:tc>
              <w:tc>
                <w:tcPr>
                  <w:tcW w:w="1275" w:type="dxa"/>
                  <w:tcBorders>
                    <w:tl2br w:val="nil"/>
                    <w:tr2bl w:val="nil"/>
                  </w:tcBorders>
                  <w:shd w:val="clear" w:color="auto" w:fill="auto"/>
                  <w:noWrap w:val="0"/>
                  <w:vAlign w:val="center"/>
                </w:tcPr>
                <w:p w14:paraId="0E8E51A1">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1.6t/a</w:t>
                  </w:r>
                </w:p>
              </w:tc>
              <w:tc>
                <w:tcPr>
                  <w:tcW w:w="2236" w:type="dxa"/>
                  <w:vMerge w:val="continue"/>
                  <w:tcBorders>
                    <w:tl2br w:val="nil"/>
                    <w:tr2bl w:val="nil"/>
                  </w:tcBorders>
                  <w:noWrap w:val="0"/>
                  <w:vAlign w:val="center"/>
                </w:tcPr>
                <w:p w14:paraId="012AB9EF">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2540" w:type="dxa"/>
                  <w:vMerge w:val="continue"/>
                  <w:tcBorders>
                    <w:tl2br w:val="nil"/>
                    <w:tr2bl w:val="nil"/>
                  </w:tcBorders>
                  <w:noWrap w:val="0"/>
                  <w:vAlign w:val="center"/>
                </w:tcPr>
                <w:p w14:paraId="4DAC50DA">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14:paraId="11AC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65" w:type="dxa"/>
                  <w:vMerge w:val="continue"/>
                  <w:tcBorders>
                    <w:tl2br w:val="nil"/>
                    <w:tr2bl w:val="nil"/>
                  </w:tcBorders>
                  <w:noWrap w:val="0"/>
                  <w:vAlign w:val="center"/>
                </w:tcPr>
                <w:p w14:paraId="79831A37">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732" w:type="dxa"/>
                  <w:tcBorders>
                    <w:tl2br w:val="nil"/>
                    <w:tr2bl w:val="nil"/>
                  </w:tcBorders>
                  <w:noWrap w:val="0"/>
                  <w:vAlign w:val="center"/>
                </w:tcPr>
                <w:p w14:paraId="7DAF4560">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废切削液</w:t>
                  </w:r>
                </w:p>
              </w:tc>
              <w:tc>
                <w:tcPr>
                  <w:tcW w:w="1275" w:type="dxa"/>
                  <w:tcBorders>
                    <w:tl2br w:val="nil"/>
                    <w:tr2bl w:val="nil"/>
                  </w:tcBorders>
                  <w:noWrap w:val="0"/>
                  <w:vAlign w:val="center"/>
                </w:tcPr>
                <w:p w14:paraId="5E318EBA">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2.94t/a</w:t>
                  </w:r>
                </w:p>
              </w:tc>
              <w:tc>
                <w:tcPr>
                  <w:tcW w:w="2236" w:type="dxa"/>
                  <w:tcBorders>
                    <w:tl2br w:val="nil"/>
                    <w:tr2bl w:val="nil"/>
                  </w:tcBorders>
                  <w:noWrap w:val="0"/>
                  <w:vAlign w:val="center"/>
                </w:tcPr>
                <w:p w14:paraId="0D071B8F">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sz w:val="21"/>
                      <w:szCs w:val="21"/>
                      <w:lang w:val="en-US" w:eastAsia="zh-CN"/>
                    </w:rPr>
                    <w:t>HW09油/水、烃/水混合物或乳化液</w:t>
                  </w:r>
                </w:p>
              </w:tc>
              <w:tc>
                <w:tcPr>
                  <w:tcW w:w="2540" w:type="dxa"/>
                  <w:vMerge w:val="continue"/>
                  <w:tcBorders>
                    <w:tl2br w:val="nil"/>
                    <w:tr2bl w:val="nil"/>
                  </w:tcBorders>
                  <w:noWrap w:val="0"/>
                  <w:vAlign w:val="center"/>
                </w:tcPr>
                <w:p w14:paraId="161D0B53">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14:paraId="2F0A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65" w:type="dxa"/>
                  <w:vMerge w:val="continue"/>
                  <w:tcBorders>
                    <w:tl2br w:val="nil"/>
                    <w:tr2bl w:val="nil"/>
                  </w:tcBorders>
                  <w:noWrap w:val="0"/>
                  <w:vAlign w:val="center"/>
                </w:tcPr>
                <w:p w14:paraId="6D245914">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732" w:type="dxa"/>
                  <w:tcBorders>
                    <w:tl2br w:val="nil"/>
                    <w:tr2bl w:val="nil"/>
                  </w:tcBorders>
                  <w:noWrap w:val="0"/>
                  <w:vAlign w:val="center"/>
                </w:tcPr>
                <w:p w14:paraId="0E3937A0">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废机油</w:t>
                  </w:r>
                </w:p>
              </w:tc>
              <w:tc>
                <w:tcPr>
                  <w:tcW w:w="1275" w:type="dxa"/>
                  <w:tcBorders>
                    <w:tl2br w:val="nil"/>
                    <w:tr2bl w:val="nil"/>
                  </w:tcBorders>
                  <w:noWrap w:val="0"/>
                  <w:vAlign w:val="center"/>
                </w:tcPr>
                <w:p w14:paraId="21E7E4E0">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0.02t/a</w:t>
                  </w:r>
                </w:p>
              </w:tc>
              <w:tc>
                <w:tcPr>
                  <w:tcW w:w="2236" w:type="dxa"/>
                  <w:vMerge w:val="restart"/>
                  <w:tcBorders>
                    <w:tl2br w:val="nil"/>
                    <w:tr2bl w:val="nil"/>
                  </w:tcBorders>
                  <w:noWrap w:val="0"/>
                  <w:vAlign w:val="center"/>
                </w:tcPr>
                <w:p w14:paraId="453FE279">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HW08废矿物油与含矿物油废物</w:t>
                  </w:r>
                </w:p>
              </w:tc>
              <w:tc>
                <w:tcPr>
                  <w:tcW w:w="2540" w:type="dxa"/>
                  <w:vMerge w:val="continue"/>
                  <w:tcBorders>
                    <w:tl2br w:val="nil"/>
                    <w:tr2bl w:val="nil"/>
                  </w:tcBorders>
                  <w:noWrap w:val="0"/>
                  <w:vAlign w:val="center"/>
                </w:tcPr>
                <w:p w14:paraId="5025E968">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14:paraId="086F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65" w:type="dxa"/>
                  <w:vMerge w:val="continue"/>
                  <w:tcBorders>
                    <w:tl2br w:val="nil"/>
                    <w:tr2bl w:val="nil"/>
                  </w:tcBorders>
                  <w:noWrap w:val="0"/>
                  <w:vAlign w:val="center"/>
                </w:tcPr>
                <w:p w14:paraId="5DD23148">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1732" w:type="dxa"/>
                  <w:tcBorders>
                    <w:tl2br w:val="nil"/>
                    <w:tr2bl w:val="nil"/>
                  </w:tcBorders>
                  <w:noWrap w:val="0"/>
                  <w:vAlign w:val="center"/>
                </w:tcPr>
                <w:p w14:paraId="1E6B04D2">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废油桶</w:t>
                  </w:r>
                </w:p>
              </w:tc>
              <w:tc>
                <w:tcPr>
                  <w:tcW w:w="1275" w:type="dxa"/>
                  <w:tcBorders>
                    <w:tl2br w:val="nil"/>
                    <w:tr2bl w:val="nil"/>
                  </w:tcBorders>
                  <w:noWrap w:val="0"/>
                  <w:vAlign w:val="center"/>
                </w:tcPr>
                <w:p w14:paraId="2AFB3AD1">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0.01t/a</w:t>
                  </w:r>
                </w:p>
              </w:tc>
              <w:tc>
                <w:tcPr>
                  <w:tcW w:w="2236" w:type="dxa"/>
                  <w:vMerge w:val="continue"/>
                  <w:tcBorders>
                    <w:tl2br w:val="nil"/>
                    <w:tr2bl w:val="nil"/>
                  </w:tcBorders>
                  <w:noWrap w:val="0"/>
                  <w:vAlign w:val="center"/>
                </w:tcPr>
                <w:p w14:paraId="0D26816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rPr>
                  </w:pPr>
                </w:p>
              </w:tc>
              <w:tc>
                <w:tcPr>
                  <w:tcW w:w="2540" w:type="dxa"/>
                  <w:vMerge w:val="continue"/>
                  <w:tcBorders>
                    <w:tl2br w:val="nil"/>
                    <w:tr2bl w:val="nil"/>
                  </w:tcBorders>
                  <w:noWrap w:val="0"/>
                  <w:vAlign w:val="center"/>
                </w:tcPr>
                <w:p w14:paraId="00C2EB00">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14:paraId="777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997" w:type="dxa"/>
                  <w:gridSpan w:val="2"/>
                  <w:tcBorders>
                    <w:tl2br w:val="nil"/>
                    <w:tr2bl w:val="nil"/>
                  </w:tcBorders>
                  <w:noWrap w:val="0"/>
                  <w:vAlign w:val="center"/>
                </w:tcPr>
                <w:p w14:paraId="6F9DF502">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生活垃圾</w:t>
                  </w:r>
                </w:p>
              </w:tc>
              <w:tc>
                <w:tcPr>
                  <w:tcW w:w="1275" w:type="dxa"/>
                  <w:tcBorders>
                    <w:tl2br w:val="nil"/>
                    <w:tr2bl w:val="nil"/>
                  </w:tcBorders>
                  <w:noWrap w:val="0"/>
                  <w:vAlign w:val="center"/>
                </w:tcPr>
                <w:p w14:paraId="67EEED86">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4.5t/a</w:t>
                  </w:r>
                </w:p>
              </w:tc>
              <w:tc>
                <w:tcPr>
                  <w:tcW w:w="2236" w:type="dxa"/>
                  <w:tcBorders>
                    <w:tl2br w:val="nil"/>
                    <w:tr2bl w:val="nil"/>
                  </w:tcBorders>
                  <w:noWrap w:val="0"/>
                  <w:vAlign w:val="center"/>
                </w:tcPr>
                <w:p w14:paraId="77C90336">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2540" w:type="dxa"/>
                  <w:tcBorders>
                    <w:tl2br w:val="nil"/>
                    <w:tr2bl w:val="nil"/>
                  </w:tcBorders>
                  <w:noWrap w:val="0"/>
                  <w:vAlign w:val="center"/>
                </w:tcPr>
                <w:p w14:paraId="331AE613">
                  <w:pPr>
                    <w:pStyle w:val="25"/>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集中收集后交由环卫部门处置</w:t>
                  </w:r>
                </w:p>
              </w:tc>
            </w:tr>
          </w:tbl>
          <w:p w14:paraId="09F854EE">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22C19B19">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914AE10">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54FDA7B">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981C419">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207B29C">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613DB04">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DF6C097">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36F98FA">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0FA68BA">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C1862BA">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A2B9FC1">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0AF612C">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FD41A5F">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3398104">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C856FDE">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243DCEA1">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AFA8033">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6C2B633">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C5A3A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1334282">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4D4EE82">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B1EA7E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5B8B37B3">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2E8B95">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C1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2B7D7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15180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60D66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29747"/>
            <w:bookmarkStart w:id="2" w:name="_Toc27259"/>
            <w:bookmarkStart w:id="3" w:name="_Toc5839"/>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（1）废气：本项目天然气燃烧废气由低氮燃烧装置处理后，通过一根15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；抛丸废气由自带袋式除尘器处理后，通过15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；切割废气经切割机下方吸气口收集，由袋式除尘器处理后，通过一根15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；焊接废气经集气罩收集，由袋式除尘器处理后，通过一根15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；喷涂工序废气和危废间挥发废气经各自收集，由一套“过滤棉+活性炭吸附-脱附+催化燃烧”处理后，通过一根15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可达标排放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54C3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产生；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通过污水管网进入长垣市第二污水处理厂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17042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2306D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（4）固体废物：本项目一般固废在一般固废暂存区暂存，定期外售；设置危废暂存间，危险废物在厂区危废暂存间暂存后，定期交由资质单位处置；生活垃圾定期由环卫部门清运。</w:t>
            </w:r>
          </w:p>
          <w:p w14:paraId="375E6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57554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sz w:val="24"/>
                <w:lang w:val="en-US" w:eastAsia="zh-CN"/>
              </w:rPr>
              <w:t>长垣市巨人大道与纬十三路交叉口</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376E7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2EC4CBD9">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5D6C9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2C319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3710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FDBD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876C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9AC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998A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14B3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6C8FA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3A246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093B8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EECE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4AC90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5579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1BD7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2662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3071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8F23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BA5E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0672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16F3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A035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89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5535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86B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91BB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7E99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829F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B34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EACB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8477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9539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C93C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8FD2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1968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E028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7E608E7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A5F51B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5"/>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41A6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59B58449">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0D37DE96">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74AD6D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53F2B3E9">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2104ABF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6B883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5D1CC28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00EBD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3B1EC57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473F7A46">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CDB08AD">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right="0" w:rightChars="0"/>
              <w:jc w:val="center"/>
              <w:textAlignment w:val="auto"/>
              <w:outlineLvl w:val="0"/>
              <w:rPr>
                <w:rFonts w:hint="default"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501"/>
              <w:gridCol w:w="2"/>
              <w:gridCol w:w="1249"/>
              <w:gridCol w:w="2"/>
              <w:gridCol w:w="2941"/>
              <w:gridCol w:w="1146"/>
              <w:gridCol w:w="2"/>
              <w:gridCol w:w="2018"/>
              <w:gridCol w:w="2"/>
              <w:gridCol w:w="1192"/>
              <w:gridCol w:w="2"/>
            </w:tblGrid>
            <w:tr w14:paraId="5C94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454" w:hRule="atLeast"/>
                <w:tblHeader/>
                <w:jc w:val="center"/>
              </w:trPr>
              <w:tc>
                <w:tcPr>
                  <w:tcW w:w="277" w:type="pct"/>
                  <w:gridSpan w:val="2"/>
                  <w:tcBorders>
                    <w:tl2br w:val="nil"/>
                    <w:tr2bl w:val="nil"/>
                  </w:tcBorders>
                  <w:shd w:val="clear" w:color="auto" w:fill="auto"/>
                  <w:vAlign w:val="center"/>
                </w:tcPr>
                <w:p w14:paraId="43495C6A">
                  <w:pPr>
                    <w:pStyle w:val="43"/>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序号</w:t>
                  </w:r>
                </w:p>
              </w:tc>
              <w:tc>
                <w:tcPr>
                  <w:tcW w:w="690" w:type="pct"/>
                  <w:gridSpan w:val="2"/>
                  <w:tcBorders>
                    <w:tl2br w:val="nil"/>
                    <w:tr2bl w:val="nil"/>
                  </w:tcBorders>
                  <w:shd w:val="clear" w:color="auto" w:fill="auto"/>
                  <w:vAlign w:val="center"/>
                </w:tcPr>
                <w:p w14:paraId="553DD47F">
                  <w:pPr>
                    <w:pStyle w:val="43"/>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检测项目名称</w:t>
                  </w:r>
                </w:p>
              </w:tc>
              <w:tc>
                <w:tcPr>
                  <w:tcW w:w="1623" w:type="pct"/>
                  <w:tcBorders>
                    <w:tl2br w:val="nil"/>
                    <w:tr2bl w:val="nil"/>
                  </w:tcBorders>
                  <w:shd w:val="clear" w:color="auto" w:fill="auto"/>
                  <w:vAlign w:val="center"/>
                </w:tcPr>
                <w:p w14:paraId="2AFADC0C">
                  <w:pPr>
                    <w:pStyle w:val="43"/>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检测依据</w:t>
                  </w:r>
                </w:p>
              </w:tc>
              <w:tc>
                <w:tcPr>
                  <w:tcW w:w="633" w:type="pct"/>
                  <w:gridSpan w:val="2"/>
                  <w:tcBorders>
                    <w:tl2br w:val="nil"/>
                    <w:tr2bl w:val="nil"/>
                  </w:tcBorders>
                  <w:shd w:val="clear" w:color="auto" w:fill="auto"/>
                  <w:vAlign w:val="center"/>
                </w:tcPr>
                <w:p w14:paraId="39EE4C9A">
                  <w:pPr>
                    <w:pStyle w:val="43"/>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方法检出限</w:t>
                  </w:r>
                </w:p>
              </w:tc>
              <w:tc>
                <w:tcPr>
                  <w:tcW w:w="1114" w:type="pct"/>
                  <w:gridSpan w:val="2"/>
                  <w:tcBorders>
                    <w:tl2br w:val="nil"/>
                    <w:tr2bl w:val="nil"/>
                  </w:tcBorders>
                  <w:shd w:val="clear" w:color="auto" w:fill="auto"/>
                  <w:vAlign w:val="center"/>
                </w:tcPr>
                <w:p w14:paraId="74BFF9E0">
                  <w:pPr>
                    <w:pStyle w:val="43"/>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主要检测仪器/型号</w:t>
                  </w:r>
                </w:p>
              </w:tc>
              <w:tc>
                <w:tcPr>
                  <w:tcW w:w="659" w:type="pct"/>
                  <w:gridSpan w:val="2"/>
                  <w:tcBorders>
                    <w:tl2br w:val="nil"/>
                    <w:tr2bl w:val="nil"/>
                  </w:tcBorders>
                  <w:shd w:val="clear" w:color="auto" w:fill="auto"/>
                  <w:vAlign w:val="center"/>
                </w:tcPr>
                <w:p w14:paraId="307AD96B">
                  <w:pPr>
                    <w:pStyle w:val="43"/>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仪器编号</w:t>
                  </w:r>
                </w:p>
              </w:tc>
            </w:tr>
            <w:tr w14:paraId="57CB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454" w:hRule="atLeast"/>
                <w:jc w:val="center"/>
              </w:trPr>
              <w:tc>
                <w:tcPr>
                  <w:tcW w:w="4998" w:type="pct"/>
                  <w:gridSpan w:val="11"/>
                  <w:tcBorders>
                    <w:tl2br w:val="nil"/>
                    <w:tr2bl w:val="nil"/>
                  </w:tcBorders>
                  <w:vAlign w:val="center"/>
                </w:tcPr>
                <w:p w14:paraId="04C29EFE">
                  <w:pPr>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kern w:val="2"/>
                      <w:sz w:val="21"/>
                      <w:szCs w:val="21"/>
                      <w:lang w:val="zh-CN" w:bidi="ar"/>
                    </w:rPr>
                  </w:pPr>
                  <w:r>
                    <w:rPr>
                      <w:rFonts w:hint="default" w:ascii="Times New Roman" w:hAnsi="Times New Roman" w:eastAsia="宋体" w:cs="Times New Roman"/>
                      <w:b w:val="0"/>
                      <w:bCs w:val="0"/>
                      <w:color w:val="auto"/>
                      <w:sz w:val="21"/>
                      <w:szCs w:val="21"/>
                    </w:rPr>
                    <w:t>有组织</w:t>
                  </w:r>
                  <w:r>
                    <w:rPr>
                      <w:rFonts w:hint="default" w:ascii="Times New Roman" w:hAnsi="Times New Roman" w:eastAsia="宋体" w:cs="Times New Roman"/>
                      <w:b w:val="0"/>
                      <w:bCs w:val="0"/>
                      <w:color w:val="auto"/>
                      <w:sz w:val="21"/>
                      <w:szCs w:val="21"/>
                      <w:lang w:eastAsia="zh-CN"/>
                    </w:rPr>
                    <w:t>废气</w:t>
                  </w:r>
                </w:p>
              </w:tc>
            </w:tr>
            <w:tr w14:paraId="4C7A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454" w:hRule="atLeast"/>
                <w:jc w:val="center"/>
              </w:trPr>
              <w:tc>
                <w:tcPr>
                  <w:tcW w:w="277" w:type="pct"/>
                  <w:gridSpan w:val="2"/>
                  <w:tcBorders>
                    <w:tl2br w:val="nil"/>
                    <w:tr2bl w:val="nil"/>
                  </w:tcBorders>
                  <w:vAlign w:val="center"/>
                </w:tcPr>
                <w:p w14:paraId="2700B18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c>
                <w:tcPr>
                  <w:tcW w:w="690" w:type="pct"/>
                  <w:gridSpan w:val="2"/>
                  <w:tcBorders>
                    <w:tl2br w:val="nil"/>
                    <w:tr2bl w:val="nil"/>
                  </w:tcBorders>
                  <w:vAlign w:val="center"/>
                </w:tcPr>
                <w:p w14:paraId="5D767FB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auto"/>
                      <w:sz w:val="21"/>
                      <w:szCs w:val="21"/>
                    </w:rPr>
                    <w:t>颗粒物</w:t>
                  </w:r>
                </w:p>
              </w:tc>
              <w:tc>
                <w:tcPr>
                  <w:tcW w:w="1623" w:type="pct"/>
                  <w:tcBorders>
                    <w:tl2br w:val="nil"/>
                    <w:tr2bl w:val="nil"/>
                  </w:tcBorders>
                  <w:vAlign w:val="center"/>
                </w:tcPr>
                <w:p w14:paraId="667100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固定污染源废气</w:t>
                  </w:r>
                  <w:r>
                    <w:rPr>
                      <w:rFonts w:hint="default" w:ascii="Times New Roman" w:hAnsi="Times New Roman" w:eastAsia="宋体" w:cs="Times New Roman"/>
                      <w:color w:val="auto"/>
                      <w:sz w:val="21"/>
                      <w:szCs w:val="21"/>
                    </w:rPr>
                    <w:t xml:space="preserve"> 低浓度颗粒物的测定重量法</w:t>
                  </w:r>
                  <w:r>
                    <w:rPr>
                      <w:rFonts w:hint="default" w:ascii="Times New Roman" w:hAnsi="Times New Roman" w:eastAsia="宋体" w:cs="Times New Roman"/>
                      <w:color w:val="auto"/>
                      <w:sz w:val="21"/>
                      <w:szCs w:val="21"/>
                      <w:lang w:val="zh-CN"/>
                    </w:rPr>
                    <w:t xml:space="preserve"> </w:t>
                  </w:r>
                </w:p>
                <w:p w14:paraId="2EF0406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auto"/>
                      <w:sz w:val="21"/>
                      <w:szCs w:val="21"/>
                    </w:rPr>
                    <w:t xml:space="preserve"> HJ 836-2017</w:t>
                  </w:r>
                </w:p>
              </w:tc>
              <w:tc>
                <w:tcPr>
                  <w:tcW w:w="633" w:type="pct"/>
                  <w:gridSpan w:val="2"/>
                  <w:tcBorders>
                    <w:tl2br w:val="nil"/>
                    <w:tr2bl w:val="nil"/>
                  </w:tcBorders>
                  <w:vAlign w:val="center"/>
                </w:tcPr>
                <w:p w14:paraId="79E8C7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lang w:val="zh-CN"/>
                    </w:rPr>
                    <w:t>mg/m</w:t>
                  </w:r>
                  <w:r>
                    <w:rPr>
                      <w:rFonts w:hint="default" w:ascii="Times New Roman" w:hAnsi="Times New Roman" w:eastAsia="宋体" w:cs="Times New Roman"/>
                      <w:color w:val="auto"/>
                      <w:sz w:val="21"/>
                      <w:szCs w:val="21"/>
                      <w:vertAlign w:val="superscript"/>
                      <w:lang w:val="zh-CN"/>
                    </w:rPr>
                    <w:t>3</w:t>
                  </w:r>
                </w:p>
              </w:tc>
              <w:tc>
                <w:tcPr>
                  <w:tcW w:w="1114" w:type="pct"/>
                  <w:gridSpan w:val="2"/>
                  <w:tcBorders>
                    <w:tl2br w:val="nil"/>
                    <w:tr2bl w:val="nil"/>
                  </w:tcBorders>
                  <w:vAlign w:val="center"/>
                </w:tcPr>
                <w:p w14:paraId="322CB59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kern w:val="1"/>
                      <w:sz w:val="21"/>
                      <w:szCs w:val="21"/>
                      <w:lang w:val="en-US" w:eastAsia="zh-CN"/>
                    </w:rPr>
                  </w:pPr>
                  <w:r>
                    <w:rPr>
                      <w:rFonts w:hint="default" w:ascii="Times New Roman" w:hAnsi="Times New Roman" w:eastAsia="宋体" w:cs="Times New Roman"/>
                      <w:color w:val="auto"/>
                      <w:kern w:val="2"/>
                      <w:sz w:val="21"/>
                      <w:szCs w:val="21"/>
                      <w:lang w:val="zh-CN" w:bidi="ar"/>
                    </w:rPr>
                    <w:t>低浓度称量恒温恒湿设备</w:t>
                  </w:r>
                </w:p>
              </w:tc>
              <w:tc>
                <w:tcPr>
                  <w:tcW w:w="659" w:type="pct"/>
                  <w:gridSpan w:val="2"/>
                  <w:tcBorders>
                    <w:tl2br w:val="nil"/>
                    <w:tr2bl w:val="nil"/>
                  </w:tcBorders>
                  <w:vAlign w:val="center"/>
                </w:tcPr>
                <w:p w14:paraId="6CAFC03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kern w:val="1"/>
                      <w:sz w:val="21"/>
                      <w:szCs w:val="21"/>
                      <w:lang w:val="en-US" w:eastAsia="zh-CN"/>
                    </w:rPr>
                  </w:pPr>
                  <w:r>
                    <w:rPr>
                      <w:rFonts w:hint="default" w:ascii="Times New Roman" w:hAnsi="Times New Roman" w:eastAsia="宋体" w:cs="Times New Roman"/>
                      <w:color w:val="auto"/>
                      <w:kern w:val="2"/>
                      <w:sz w:val="21"/>
                      <w:szCs w:val="21"/>
                      <w:lang w:val="zh-CN" w:bidi="ar"/>
                    </w:rPr>
                    <w:t>ZTSB-087</w:t>
                  </w:r>
                </w:p>
              </w:tc>
            </w:tr>
            <w:tr w14:paraId="33BD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454" w:hRule="atLeast"/>
                <w:jc w:val="center"/>
              </w:trPr>
              <w:tc>
                <w:tcPr>
                  <w:tcW w:w="277" w:type="pct"/>
                  <w:gridSpan w:val="2"/>
                  <w:tcBorders>
                    <w:tl2br w:val="nil"/>
                    <w:tr2bl w:val="nil"/>
                  </w:tcBorders>
                  <w:vAlign w:val="center"/>
                </w:tcPr>
                <w:p w14:paraId="435EF8E6">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w:t>
                  </w:r>
                </w:p>
              </w:tc>
              <w:tc>
                <w:tcPr>
                  <w:tcW w:w="690" w:type="pct"/>
                  <w:gridSpan w:val="2"/>
                  <w:tcBorders>
                    <w:tl2br w:val="nil"/>
                    <w:tr2bl w:val="nil"/>
                  </w:tcBorders>
                  <w:vAlign w:val="center"/>
                </w:tcPr>
                <w:p w14:paraId="2EEEE8A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000000"/>
                      <w:sz w:val="21"/>
                      <w:szCs w:val="21"/>
                    </w:rPr>
                    <w:t>非甲烷总烃</w:t>
                  </w:r>
                </w:p>
              </w:tc>
              <w:tc>
                <w:tcPr>
                  <w:tcW w:w="1623" w:type="pct"/>
                  <w:tcBorders>
                    <w:tl2br w:val="nil"/>
                    <w:tr2bl w:val="nil"/>
                  </w:tcBorders>
                  <w:vAlign w:val="center"/>
                </w:tcPr>
                <w:p w14:paraId="1FE7A5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000000"/>
                      <w:sz w:val="21"/>
                      <w:szCs w:val="21"/>
                    </w:rPr>
                    <w:t>固定污染源废气 总烃、甲烷和非甲烷总烃的测定气相色谱法HJ 38-2017</w:t>
                  </w:r>
                </w:p>
              </w:tc>
              <w:tc>
                <w:tcPr>
                  <w:tcW w:w="633" w:type="pct"/>
                  <w:gridSpan w:val="2"/>
                  <w:tcBorders>
                    <w:tl2br w:val="nil"/>
                    <w:tr2bl w:val="nil"/>
                  </w:tcBorders>
                  <w:vAlign w:val="center"/>
                </w:tcPr>
                <w:p w14:paraId="4BB358A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sz w:val="21"/>
                      <w:szCs w:val="21"/>
                    </w:rPr>
                    <w:t>0.07</w:t>
                  </w:r>
                  <w:r>
                    <w:rPr>
                      <w:rFonts w:hint="default" w:ascii="Times New Roman" w:hAnsi="Times New Roman" w:eastAsia="宋体" w:cs="Times New Roman"/>
                      <w:color w:val="000000"/>
                      <w:sz w:val="21"/>
                      <w:szCs w:val="21"/>
                      <w:lang w:val="zh-CN"/>
                    </w:rPr>
                    <w:t>mg/m</w:t>
                  </w:r>
                  <w:r>
                    <w:rPr>
                      <w:rFonts w:hint="default" w:ascii="Times New Roman" w:hAnsi="Times New Roman" w:eastAsia="宋体" w:cs="Times New Roman"/>
                      <w:color w:val="000000"/>
                      <w:sz w:val="21"/>
                      <w:szCs w:val="21"/>
                      <w:vertAlign w:val="superscript"/>
                      <w:lang w:val="zh-CN"/>
                    </w:rPr>
                    <w:t>3</w:t>
                  </w:r>
                </w:p>
              </w:tc>
              <w:tc>
                <w:tcPr>
                  <w:tcW w:w="1114" w:type="pct"/>
                  <w:gridSpan w:val="2"/>
                  <w:tcBorders>
                    <w:tl2br w:val="nil"/>
                    <w:tr2bl w:val="nil"/>
                  </w:tcBorders>
                  <w:vAlign w:val="center"/>
                </w:tcPr>
                <w:p w14:paraId="39DA7D8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sz w:val="21"/>
                      <w:szCs w:val="21"/>
                    </w:rPr>
                    <w:t>气相色谱仪浙江福立GC9790Ⅱ</w:t>
                  </w:r>
                </w:p>
              </w:tc>
              <w:tc>
                <w:tcPr>
                  <w:tcW w:w="659" w:type="pct"/>
                  <w:gridSpan w:val="2"/>
                  <w:tcBorders>
                    <w:tl2br w:val="nil"/>
                    <w:tr2bl w:val="nil"/>
                  </w:tcBorders>
                  <w:vAlign w:val="center"/>
                </w:tcPr>
                <w:p w14:paraId="7B07370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sz w:val="21"/>
                      <w:szCs w:val="21"/>
                    </w:rPr>
                    <w:t>ZTYQ-0</w:t>
                  </w:r>
                  <w:r>
                    <w:rPr>
                      <w:rFonts w:hint="default" w:ascii="Times New Roman" w:hAnsi="Times New Roman" w:eastAsia="宋体" w:cs="Times New Roman"/>
                      <w:color w:val="000000"/>
                      <w:sz w:val="21"/>
                      <w:szCs w:val="21"/>
                      <w:lang w:val="en-US" w:eastAsia="zh-CN"/>
                    </w:rPr>
                    <w:t>74</w:t>
                  </w:r>
                </w:p>
              </w:tc>
            </w:tr>
            <w:tr w14:paraId="0BA9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57" w:hRule="atLeast"/>
                <w:jc w:val="center"/>
              </w:trPr>
              <w:tc>
                <w:tcPr>
                  <w:tcW w:w="277" w:type="pct"/>
                  <w:gridSpan w:val="2"/>
                  <w:tcBorders>
                    <w:tl2br w:val="nil"/>
                    <w:tr2bl w:val="nil"/>
                  </w:tcBorders>
                  <w:vAlign w:val="center"/>
                </w:tcPr>
                <w:p w14:paraId="2783757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w:t>
                  </w:r>
                </w:p>
              </w:tc>
              <w:tc>
                <w:tcPr>
                  <w:tcW w:w="690" w:type="pct"/>
                  <w:gridSpan w:val="2"/>
                  <w:tcBorders>
                    <w:tl2br w:val="nil"/>
                    <w:tr2bl w:val="nil"/>
                  </w:tcBorders>
                  <w:vAlign w:val="center"/>
                </w:tcPr>
                <w:p w14:paraId="7990360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000000"/>
                      <w:kern w:val="0"/>
                      <w:sz w:val="21"/>
                      <w:szCs w:val="21"/>
                    </w:rPr>
                    <w:t>二甲苯</w:t>
                  </w:r>
                </w:p>
              </w:tc>
              <w:tc>
                <w:tcPr>
                  <w:tcW w:w="1623" w:type="pct"/>
                  <w:tcBorders>
                    <w:tl2br w:val="nil"/>
                    <w:tr2bl w:val="nil"/>
                  </w:tcBorders>
                  <w:vAlign w:val="center"/>
                </w:tcPr>
                <w:p w14:paraId="32CE387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000000"/>
                      <w:kern w:val="0"/>
                      <w:sz w:val="21"/>
                      <w:szCs w:val="21"/>
                    </w:rPr>
                    <w:t>环境空气 苯系物的测定 活性炭吸附/二硫化碳解吸-气相色谱法HJ 584-2010</w:t>
                  </w:r>
                </w:p>
              </w:tc>
              <w:tc>
                <w:tcPr>
                  <w:tcW w:w="633" w:type="pct"/>
                  <w:gridSpan w:val="2"/>
                  <w:tcBorders>
                    <w:tl2br w:val="nil"/>
                    <w:tr2bl w:val="nil"/>
                  </w:tcBorders>
                  <w:vAlign w:val="center"/>
                </w:tcPr>
                <w:p w14:paraId="3880CB1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kern w:val="0"/>
                      <w:sz w:val="21"/>
                      <w:szCs w:val="21"/>
                    </w:rPr>
                    <w:t>1.5×10</w:t>
                  </w:r>
                  <w:r>
                    <w:rPr>
                      <w:rFonts w:hint="default" w:ascii="Times New Roman" w:hAnsi="Times New Roman" w:eastAsia="宋体" w:cs="Times New Roman"/>
                      <w:color w:val="000000"/>
                      <w:kern w:val="0"/>
                      <w:sz w:val="21"/>
                      <w:szCs w:val="21"/>
                      <w:vertAlign w:val="superscript"/>
                    </w:rPr>
                    <w:t>−3</w:t>
                  </w: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1114" w:type="pct"/>
                  <w:gridSpan w:val="2"/>
                  <w:tcBorders>
                    <w:tl2br w:val="nil"/>
                    <w:tr2bl w:val="nil"/>
                  </w:tcBorders>
                  <w:vAlign w:val="center"/>
                </w:tcPr>
                <w:p w14:paraId="5B0EF70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kern w:val="0"/>
                      <w:sz w:val="21"/>
                      <w:szCs w:val="21"/>
                    </w:rPr>
                    <w:t>气相色谱仪A60</w:t>
                  </w:r>
                </w:p>
              </w:tc>
              <w:tc>
                <w:tcPr>
                  <w:tcW w:w="659" w:type="pct"/>
                  <w:gridSpan w:val="2"/>
                  <w:tcBorders>
                    <w:tl2br w:val="nil"/>
                    <w:tr2bl w:val="nil"/>
                  </w:tcBorders>
                  <w:vAlign w:val="center"/>
                </w:tcPr>
                <w:p w14:paraId="65375B6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kern w:val="0"/>
                      <w:sz w:val="21"/>
                      <w:szCs w:val="21"/>
                    </w:rPr>
                    <w:t>ZTYQ-054</w:t>
                  </w:r>
                </w:p>
              </w:tc>
            </w:tr>
            <w:tr w14:paraId="02E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89" w:hRule="atLeast"/>
                <w:jc w:val="center"/>
              </w:trPr>
              <w:tc>
                <w:tcPr>
                  <w:tcW w:w="277" w:type="pct"/>
                  <w:gridSpan w:val="2"/>
                  <w:tcBorders>
                    <w:tl2br w:val="nil"/>
                    <w:tr2bl w:val="nil"/>
                  </w:tcBorders>
                  <w:vAlign w:val="center"/>
                </w:tcPr>
                <w:p w14:paraId="36AA4F8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4</w:t>
                  </w:r>
                </w:p>
              </w:tc>
              <w:tc>
                <w:tcPr>
                  <w:tcW w:w="690" w:type="pct"/>
                  <w:gridSpan w:val="2"/>
                  <w:tcBorders>
                    <w:tl2br w:val="nil"/>
                    <w:tr2bl w:val="nil"/>
                  </w:tcBorders>
                  <w:vAlign w:val="center"/>
                </w:tcPr>
                <w:p w14:paraId="40B1F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kern w:val="2"/>
                      <w:sz w:val="21"/>
                      <w:szCs w:val="21"/>
                      <w:lang w:val="en-US" w:eastAsia="zh-CN" w:bidi="ar-SA"/>
                    </w:rPr>
                    <w:t>颗粒物</w:t>
                  </w:r>
                </w:p>
              </w:tc>
              <w:tc>
                <w:tcPr>
                  <w:tcW w:w="1623" w:type="pct"/>
                  <w:tcBorders>
                    <w:tl2br w:val="nil"/>
                    <w:tr2bl w:val="nil"/>
                  </w:tcBorders>
                  <w:vAlign w:val="center"/>
                </w:tcPr>
                <w:p w14:paraId="71BBC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kern w:val="2"/>
                      <w:sz w:val="21"/>
                      <w:szCs w:val="21"/>
                      <w:lang w:val="en-US" w:eastAsia="zh-CN" w:bidi="ar-SA"/>
                    </w:rPr>
                    <w:t>固定污染源排气中颗粒物测定与气态污染物采样方法GB/T 16157-1996（及修改单）</w:t>
                  </w:r>
                </w:p>
              </w:tc>
              <w:tc>
                <w:tcPr>
                  <w:tcW w:w="633" w:type="pct"/>
                  <w:gridSpan w:val="2"/>
                  <w:tcBorders>
                    <w:tl2br w:val="nil"/>
                    <w:tr2bl w:val="nil"/>
                  </w:tcBorders>
                  <w:vAlign w:val="center"/>
                </w:tcPr>
                <w:p w14:paraId="6F48B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kern w:val="2"/>
                      <w:sz w:val="21"/>
                      <w:szCs w:val="21"/>
                      <w:lang w:val="en-US" w:eastAsia="zh-CN" w:bidi="ar-SA"/>
                    </w:rPr>
                    <w:t>/</w:t>
                  </w:r>
                </w:p>
              </w:tc>
              <w:tc>
                <w:tcPr>
                  <w:tcW w:w="1114" w:type="pct"/>
                  <w:gridSpan w:val="2"/>
                  <w:tcBorders>
                    <w:tl2br w:val="nil"/>
                    <w:tr2bl w:val="nil"/>
                  </w:tcBorders>
                  <w:vAlign w:val="center"/>
                </w:tcPr>
                <w:p w14:paraId="191EE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kern w:val="2"/>
                      <w:sz w:val="21"/>
                      <w:szCs w:val="21"/>
                      <w:lang w:val="en-US" w:eastAsia="zh-CN" w:bidi="ar-SA"/>
                    </w:rPr>
                    <w:t>电子天平 梅特勒MS105DU</w:t>
                  </w:r>
                </w:p>
              </w:tc>
              <w:tc>
                <w:tcPr>
                  <w:tcW w:w="659" w:type="pct"/>
                  <w:gridSpan w:val="2"/>
                  <w:tcBorders>
                    <w:tl2br w:val="nil"/>
                    <w:tr2bl w:val="nil"/>
                  </w:tcBorders>
                  <w:vAlign w:val="center"/>
                </w:tcPr>
                <w:p w14:paraId="414F5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kern w:val="2"/>
                      <w:sz w:val="21"/>
                      <w:szCs w:val="21"/>
                      <w:lang w:val="en-US" w:eastAsia="zh-CN" w:bidi="ar-SA"/>
                    </w:rPr>
                    <w:t>ZTYQ-002</w:t>
                  </w:r>
                </w:p>
              </w:tc>
            </w:tr>
            <w:tr w14:paraId="5E6C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4998" w:type="pct"/>
                  <w:gridSpan w:val="11"/>
                  <w:tcBorders>
                    <w:tl2br w:val="nil"/>
                    <w:tr2bl w:val="nil"/>
                  </w:tcBorders>
                  <w:vAlign w:val="center"/>
                </w:tcPr>
                <w:p w14:paraId="77DC2D8F">
                  <w:pPr>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kern w:val="2"/>
                      <w:sz w:val="21"/>
                      <w:szCs w:val="21"/>
                      <w:lang w:val="zh-CN" w:bidi="ar"/>
                    </w:rPr>
                  </w:pPr>
                  <w:r>
                    <w:rPr>
                      <w:rFonts w:hint="eastAsia" w:ascii="Times New Roman" w:hAnsi="Times New Roman" w:eastAsia="宋体" w:cs="Times New Roman"/>
                      <w:b w:val="0"/>
                      <w:bCs w:val="0"/>
                      <w:color w:val="auto"/>
                      <w:sz w:val="21"/>
                      <w:szCs w:val="21"/>
                      <w:lang w:val="en-US" w:eastAsia="zh-CN"/>
                    </w:rPr>
                    <w:t>无</w:t>
                  </w:r>
                  <w:r>
                    <w:rPr>
                      <w:rFonts w:hint="default" w:ascii="Times New Roman" w:hAnsi="Times New Roman" w:eastAsia="宋体" w:cs="Times New Roman"/>
                      <w:b w:val="0"/>
                      <w:bCs w:val="0"/>
                      <w:color w:val="auto"/>
                      <w:sz w:val="21"/>
                      <w:szCs w:val="21"/>
                    </w:rPr>
                    <w:t>组织</w:t>
                  </w:r>
                  <w:r>
                    <w:rPr>
                      <w:rFonts w:hint="default" w:ascii="Times New Roman" w:hAnsi="Times New Roman" w:eastAsia="宋体" w:cs="Times New Roman"/>
                      <w:b w:val="0"/>
                      <w:bCs w:val="0"/>
                      <w:color w:val="auto"/>
                      <w:sz w:val="21"/>
                      <w:szCs w:val="21"/>
                      <w:lang w:eastAsia="zh-CN"/>
                    </w:rPr>
                    <w:t>废气</w:t>
                  </w:r>
                </w:p>
              </w:tc>
            </w:tr>
            <w:tr w14:paraId="4108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2FDC6C2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c>
                <w:tcPr>
                  <w:tcW w:w="690" w:type="pct"/>
                  <w:gridSpan w:val="2"/>
                  <w:tcBorders>
                    <w:tl2br w:val="nil"/>
                    <w:tr2bl w:val="nil"/>
                  </w:tcBorders>
                  <w:vAlign w:val="center"/>
                </w:tcPr>
                <w:p w14:paraId="140B82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auto"/>
                      <w:sz w:val="21"/>
                      <w:szCs w:val="21"/>
                    </w:rPr>
                    <w:t>颗粒物</w:t>
                  </w:r>
                </w:p>
              </w:tc>
              <w:tc>
                <w:tcPr>
                  <w:tcW w:w="1624" w:type="pct"/>
                  <w:gridSpan w:val="2"/>
                  <w:tcBorders>
                    <w:tl2br w:val="nil"/>
                    <w:tr2bl w:val="nil"/>
                  </w:tcBorders>
                  <w:vAlign w:val="center"/>
                </w:tcPr>
                <w:p w14:paraId="41663A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auto"/>
                      <w:kern w:val="2"/>
                      <w:sz w:val="21"/>
                      <w:szCs w:val="21"/>
                      <w:lang w:val="zh-CN" w:bidi="ar"/>
                    </w:rPr>
                    <w:t>环境空气 总悬浮颗粒物的测定 重量法HJ1263-2022</w:t>
                  </w:r>
                </w:p>
              </w:tc>
              <w:tc>
                <w:tcPr>
                  <w:tcW w:w="632" w:type="pct"/>
                  <w:tcBorders>
                    <w:tl2br w:val="nil"/>
                    <w:tr2bl w:val="nil"/>
                  </w:tcBorders>
                  <w:vAlign w:val="center"/>
                </w:tcPr>
                <w:p w14:paraId="75634A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kern w:val="2"/>
                      <w:sz w:val="21"/>
                      <w:szCs w:val="21"/>
                      <w:lang w:val="en-US" w:eastAsia="zh-CN" w:bidi="ar"/>
                    </w:rPr>
                    <w:t>7 μg/m</w:t>
                  </w:r>
                  <w:r>
                    <w:rPr>
                      <w:rFonts w:hint="default" w:ascii="Times New Roman" w:hAnsi="Times New Roman" w:eastAsia="宋体" w:cs="Times New Roman"/>
                      <w:color w:val="auto"/>
                      <w:kern w:val="2"/>
                      <w:sz w:val="21"/>
                      <w:szCs w:val="21"/>
                      <w:vertAlign w:val="superscript"/>
                      <w:lang w:val="en-US" w:eastAsia="zh-CN" w:bidi="ar"/>
                    </w:rPr>
                    <w:t>3</w:t>
                  </w:r>
                </w:p>
              </w:tc>
              <w:tc>
                <w:tcPr>
                  <w:tcW w:w="1114" w:type="pct"/>
                  <w:gridSpan w:val="2"/>
                  <w:tcBorders>
                    <w:tl2br w:val="nil"/>
                    <w:tr2bl w:val="nil"/>
                  </w:tcBorders>
                  <w:vAlign w:val="center"/>
                </w:tcPr>
                <w:p w14:paraId="254B2E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rPr>
                  </w:pPr>
                  <w:r>
                    <w:rPr>
                      <w:rFonts w:hint="default" w:ascii="Times New Roman" w:hAnsi="Times New Roman" w:eastAsia="宋体" w:cs="Times New Roman"/>
                      <w:color w:val="auto"/>
                      <w:sz w:val="21"/>
                      <w:szCs w:val="21"/>
                    </w:rPr>
                    <w:t>电子天平 梅特勒MS105DU</w:t>
                  </w:r>
                </w:p>
              </w:tc>
              <w:tc>
                <w:tcPr>
                  <w:tcW w:w="659" w:type="pct"/>
                  <w:gridSpan w:val="2"/>
                  <w:tcBorders>
                    <w:tl2br w:val="nil"/>
                    <w:tr2bl w:val="nil"/>
                  </w:tcBorders>
                  <w:vAlign w:val="center"/>
                </w:tcPr>
                <w:p w14:paraId="49B0D2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rPr>
                  </w:pPr>
                  <w:r>
                    <w:rPr>
                      <w:rFonts w:hint="default" w:ascii="Times New Roman" w:hAnsi="Times New Roman" w:eastAsia="宋体" w:cs="Times New Roman"/>
                      <w:color w:val="auto"/>
                      <w:sz w:val="21"/>
                      <w:szCs w:val="21"/>
                    </w:rPr>
                    <w:t>ZTYQ-002</w:t>
                  </w:r>
                </w:p>
              </w:tc>
            </w:tr>
            <w:tr w14:paraId="0281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69AA4ED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w:t>
                  </w:r>
                </w:p>
              </w:tc>
              <w:tc>
                <w:tcPr>
                  <w:tcW w:w="690" w:type="pct"/>
                  <w:gridSpan w:val="2"/>
                  <w:tcBorders>
                    <w:tl2br w:val="nil"/>
                    <w:tr2bl w:val="nil"/>
                  </w:tcBorders>
                  <w:vAlign w:val="center"/>
                </w:tcPr>
                <w:p w14:paraId="74A669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000000"/>
                      <w:sz w:val="21"/>
                      <w:szCs w:val="21"/>
                    </w:rPr>
                    <w:t>非甲烷总烃</w:t>
                  </w:r>
                </w:p>
              </w:tc>
              <w:tc>
                <w:tcPr>
                  <w:tcW w:w="1624" w:type="pct"/>
                  <w:gridSpan w:val="2"/>
                  <w:tcBorders>
                    <w:tl2br w:val="nil"/>
                    <w:tr2bl w:val="nil"/>
                  </w:tcBorders>
                  <w:vAlign w:val="center"/>
                </w:tcPr>
                <w:p w14:paraId="7E216B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color w:val="000000"/>
                      <w:sz w:val="21"/>
                      <w:szCs w:val="21"/>
                    </w:rPr>
                    <w:t>环境空气 总烃、甲烷和非甲烷总烃的测定直接进样-气相色谱法HJ 604-2017</w:t>
                  </w:r>
                </w:p>
              </w:tc>
              <w:tc>
                <w:tcPr>
                  <w:tcW w:w="632" w:type="pct"/>
                  <w:tcBorders>
                    <w:tl2br w:val="nil"/>
                    <w:tr2bl w:val="nil"/>
                  </w:tcBorders>
                  <w:vAlign w:val="center"/>
                </w:tcPr>
                <w:p w14:paraId="7A30BE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sz w:val="21"/>
                      <w:szCs w:val="21"/>
                    </w:rPr>
                    <w:t>0.07</w:t>
                  </w:r>
                  <w:r>
                    <w:rPr>
                      <w:rFonts w:hint="default" w:ascii="Times New Roman" w:hAnsi="Times New Roman" w:eastAsia="宋体" w:cs="Times New Roman"/>
                      <w:color w:val="000000"/>
                      <w:sz w:val="21"/>
                      <w:szCs w:val="21"/>
                      <w:lang w:val="zh-CN"/>
                    </w:rPr>
                    <w:t>mg/m</w:t>
                  </w:r>
                  <w:r>
                    <w:rPr>
                      <w:rFonts w:hint="default" w:ascii="Times New Roman" w:hAnsi="Times New Roman" w:eastAsia="宋体" w:cs="Times New Roman"/>
                      <w:color w:val="000000"/>
                      <w:sz w:val="21"/>
                      <w:szCs w:val="21"/>
                      <w:vertAlign w:val="superscript"/>
                      <w:lang w:val="zh-CN"/>
                    </w:rPr>
                    <w:t>3</w:t>
                  </w:r>
                </w:p>
              </w:tc>
              <w:tc>
                <w:tcPr>
                  <w:tcW w:w="1114" w:type="pct"/>
                  <w:gridSpan w:val="2"/>
                  <w:tcBorders>
                    <w:tl2br w:val="nil"/>
                    <w:tr2bl w:val="nil"/>
                  </w:tcBorders>
                  <w:vAlign w:val="center"/>
                </w:tcPr>
                <w:p w14:paraId="2E02D6A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sz w:val="21"/>
                      <w:szCs w:val="21"/>
                    </w:rPr>
                    <w:t>气相色谱仪浙江福立GC9790Ⅱ</w:t>
                  </w:r>
                </w:p>
              </w:tc>
              <w:tc>
                <w:tcPr>
                  <w:tcW w:w="659" w:type="pct"/>
                  <w:gridSpan w:val="2"/>
                  <w:tcBorders>
                    <w:tl2br w:val="nil"/>
                    <w:tr2bl w:val="nil"/>
                  </w:tcBorders>
                  <w:vAlign w:val="center"/>
                </w:tcPr>
                <w:p w14:paraId="698C59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sz w:val="21"/>
                      <w:szCs w:val="21"/>
                    </w:rPr>
                    <w:t>ZTYQ-0</w:t>
                  </w:r>
                  <w:r>
                    <w:rPr>
                      <w:rFonts w:hint="default" w:ascii="Times New Roman" w:hAnsi="Times New Roman" w:eastAsia="宋体" w:cs="Times New Roman"/>
                      <w:color w:val="000000"/>
                      <w:sz w:val="21"/>
                      <w:szCs w:val="21"/>
                      <w:lang w:val="en-US" w:eastAsia="zh-CN"/>
                    </w:rPr>
                    <w:t>74</w:t>
                  </w:r>
                </w:p>
              </w:tc>
            </w:tr>
            <w:tr w14:paraId="0F86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557" w:hRule="atLeast"/>
                <w:jc w:val="center"/>
              </w:trPr>
              <w:tc>
                <w:tcPr>
                  <w:tcW w:w="277" w:type="pct"/>
                  <w:gridSpan w:val="2"/>
                  <w:tcBorders>
                    <w:tl2br w:val="nil"/>
                    <w:tr2bl w:val="nil"/>
                  </w:tcBorders>
                  <w:vAlign w:val="center"/>
                </w:tcPr>
                <w:p w14:paraId="0CE21245">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w:t>
                  </w:r>
                </w:p>
              </w:tc>
              <w:tc>
                <w:tcPr>
                  <w:tcW w:w="690" w:type="pct"/>
                  <w:gridSpan w:val="2"/>
                  <w:tcBorders>
                    <w:tl2br w:val="nil"/>
                    <w:tr2bl w:val="nil"/>
                  </w:tcBorders>
                  <w:vAlign w:val="center"/>
                </w:tcPr>
                <w:p w14:paraId="1AE6490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624" w:type="pct"/>
                  <w:gridSpan w:val="2"/>
                  <w:tcBorders>
                    <w:tl2br w:val="nil"/>
                    <w:tr2bl w:val="nil"/>
                  </w:tcBorders>
                  <w:vAlign w:val="center"/>
                </w:tcPr>
                <w:p w14:paraId="016CC86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活性炭吸附/二硫化碳解吸-气相色谱法HJ 584-2010</w:t>
                  </w:r>
                </w:p>
              </w:tc>
              <w:tc>
                <w:tcPr>
                  <w:tcW w:w="632" w:type="pct"/>
                  <w:tcBorders>
                    <w:tl2br w:val="nil"/>
                    <w:tr2bl w:val="nil"/>
                  </w:tcBorders>
                  <w:vAlign w:val="center"/>
                </w:tcPr>
                <w:p w14:paraId="26A09F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Style w:val="44"/>
                      <w:rFonts w:hint="default" w:ascii="Times New Roman" w:hAnsi="Times New Roman" w:eastAsia="宋体" w:cs="Times New Roman"/>
                      <w:sz w:val="21"/>
                      <w:szCs w:val="21"/>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Style w:val="44"/>
                      <w:rFonts w:hint="default" w:ascii="Times New Roman" w:hAnsi="Times New Roman" w:eastAsia="宋体" w:cs="Times New Roman"/>
                      <w:sz w:val="21"/>
                      <w:szCs w:val="21"/>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114" w:type="pct"/>
                  <w:gridSpan w:val="2"/>
                  <w:tcBorders>
                    <w:tl2br w:val="nil"/>
                    <w:tr2bl w:val="nil"/>
                  </w:tcBorders>
                  <w:vAlign w:val="center"/>
                </w:tcPr>
                <w:p w14:paraId="6C303D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气相色谱仪A60</w:t>
                  </w:r>
                </w:p>
              </w:tc>
              <w:tc>
                <w:tcPr>
                  <w:tcW w:w="659" w:type="pct"/>
                  <w:gridSpan w:val="2"/>
                  <w:tcBorders>
                    <w:tl2br w:val="nil"/>
                    <w:tr2bl w:val="nil"/>
                  </w:tcBorders>
                  <w:vAlign w:val="center"/>
                </w:tcPr>
                <w:p w14:paraId="40BC8C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auto"/>
                      <w:kern w:val="0"/>
                      <w:sz w:val="21"/>
                      <w:szCs w:val="21"/>
                      <w:lang w:val="en-US" w:eastAsia="zh-CN" w:bidi="ar"/>
                    </w:rPr>
                    <w:t>ZTYQ-054</w:t>
                  </w:r>
                </w:p>
              </w:tc>
            </w:tr>
            <w:tr w14:paraId="6A01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4998" w:type="pct"/>
                  <w:gridSpan w:val="11"/>
                  <w:tcBorders>
                    <w:tl2br w:val="nil"/>
                    <w:tr2bl w:val="nil"/>
                  </w:tcBorders>
                  <w:vAlign w:val="center"/>
                </w:tcPr>
                <w:p w14:paraId="2795F856">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噪声</w:t>
                  </w:r>
                </w:p>
              </w:tc>
            </w:tr>
            <w:tr w14:paraId="02E5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2ED567A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auto"/>
                      <w:sz w:val="21"/>
                      <w:szCs w:val="21"/>
                    </w:rPr>
                    <w:t>1</w:t>
                  </w:r>
                </w:p>
              </w:tc>
              <w:tc>
                <w:tcPr>
                  <w:tcW w:w="690" w:type="pct"/>
                  <w:gridSpan w:val="2"/>
                  <w:tcBorders>
                    <w:tl2br w:val="nil"/>
                    <w:tr2bl w:val="nil"/>
                  </w:tcBorders>
                  <w:vAlign w:val="center"/>
                </w:tcPr>
                <w:p w14:paraId="24444C0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kern w:val="1"/>
                      <w:sz w:val="21"/>
                      <w:szCs w:val="21"/>
                    </w:rPr>
                    <w:t>厂界环境噪声</w:t>
                  </w:r>
                </w:p>
              </w:tc>
              <w:tc>
                <w:tcPr>
                  <w:tcW w:w="1624" w:type="pct"/>
                  <w:gridSpan w:val="2"/>
                  <w:tcBorders>
                    <w:tl2br w:val="nil"/>
                    <w:tr2bl w:val="nil"/>
                  </w:tcBorders>
                  <w:vAlign w:val="center"/>
                </w:tcPr>
                <w:p w14:paraId="4BE89C08">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1"/>
                      <w:sz w:val="21"/>
                      <w:szCs w:val="21"/>
                    </w:rPr>
                    <w:t>工业企业厂界环境噪声排放标准 GB 12348-2008</w:t>
                  </w:r>
                </w:p>
              </w:tc>
              <w:tc>
                <w:tcPr>
                  <w:tcW w:w="632" w:type="pct"/>
                  <w:tcBorders>
                    <w:tl2br w:val="nil"/>
                    <w:tr2bl w:val="nil"/>
                  </w:tcBorders>
                  <w:vAlign w:val="center"/>
                </w:tcPr>
                <w:p w14:paraId="03D18EC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sz w:val="21"/>
                      <w:szCs w:val="21"/>
                    </w:rPr>
                    <w:t>/</w:t>
                  </w:r>
                </w:p>
              </w:tc>
              <w:tc>
                <w:tcPr>
                  <w:tcW w:w="1114" w:type="pct"/>
                  <w:gridSpan w:val="2"/>
                  <w:tcBorders>
                    <w:tl2br w:val="nil"/>
                    <w:tr2bl w:val="nil"/>
                  </w:tcBorders>
                  <w:vAlign w:val="center"/>
                </w:tcPr>
                <w:p w14:paraId="70B603DF">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 xml:space="preserve">多功能声级计AWA5688型 </w:t>
                  </w:r>
                </w:p>
              </w:tc>
              <w:tc>
                <w:tcPr>
                  <w:tcW w:w="659" w:type="pct"/>
                  <w:gridSpan w:val="2"/>
                  <w:tcBorders>
                    <w:tl2br w:val="nil"/>
                    <w:tr2bl w:val="nil"/>
                  </w:tcBorders>
                  <w:vAlign w:val="center"/>
                </w:tcPr>
                <w:p w14:paraId="3AE893BB">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ZTYQ-040</w:t>
                  </w:r>
                </w:p>
              </w:tc>
            </w:tr>
            <w:tr w14:paraId="06C0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4998" w:type="pct"/>
                  <w:gridSpan w:val="11"/>
                  <w:tcBorders>
                    <w:tl2br w:val="nil"/>
                    <w:tr2bl w:val="nil"/>
                  </w:tcBorders>
                  <w:vAlign w:val="center"/>
                </w:tcPr>
                <w:p w14:paraId="27DCDEDA">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废水</w:t>
                  </w:r>
                </w:p>
              </w:tc>
            </w:tr>
            <w:tr w14:paraId="7B87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35B9FF4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690" w:type="pct"/>
                  <w:gridSpan w:val="2"/>
                  <w:tcBorders>
                    <w:tl2br w:val="nil"/>
                    <w:tr2bl w:val="nil"/>
                  </w:tcBorders>
                  <w:vAlign w:val="center"/>
                </w:tcPr>
                <w:p w14:paraId="690C2CF3">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悬浮物</w:t>
                  </w:r>
                </w:p>
              </w:tc>
              <w:tc>
                <w:tcPr>
                  <w:tcW w:w="1624" w:type="pct"/>
                  <w:gridSpan w:val="2"/>
                  <w:tcBorders>
                    <w:tl2br w:val="nil"/>
                    <w:tr2bl w:val="nil"/>
                  </w:tcBorders>
                  <w:vAlign w:val="center"/>
                </w:tcPr>
                <w:p w14:paraId="138F2FE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水质 悬浮物的测定 重量法 GB11901-1989</w:t>
                  </w:r>
                </w:p>
              </w:tc>
              <w:tc>
                <w:tcPr>
                  <w:tcW w:w="632" w:type="pct"/>
                  <w:tcBorders>
                    <w:tl2br w:val="nil"/>
                    <w:tr2bl w:val="nil"/>
                  </w:tcBorders>
                  <w:vAlign w:val="center"/>
                </w:tcPr>
                <w:p w14:paraId="6DABCC63">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1114" w:type="pct"/>
                  <w:gridSpan w:val="2"/>
                  <w:tcBorders>
                    <w:tl2br w:val="nil"/>
                    <w:tr2bl w:val="nil"/>
                  </w:tcBorders>
                  <w:vAlign w:val="center"/>
                </w:tcPr>
                <w:p w14:paraId="2B6AA3EE">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ME系列电子天平ME204E/02 </w:t>
                  </w:r>
                </w:p>
              </w:tc>
              <w:tc>
                <w:tcPr>
                  <w:tcW w:w="659" w:type="pct"/>
                  <w:gridSpan w:val="2"/>
                  <w:tcBorders>
                    <w:tl2br w:val="nil"/>
                    <w:tr2bl w:val="nil"/>
                  </w:tcBorders>
                  <w:vAlign w:val="center"/>
                </w:tcPr>
                <w:p w14:paraId="1F45F805">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ZTYQ-001</w:t>
                  </w:r>
                </w:p>
              </w:tc>
            </w:tr>
            <w:tr w14:paraId="05C7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0E745C0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690" w:type="pct"/>
                  <w:gridSpan w:val="2"/>
                  <w:tcBorders>
                    <w:tl2br w:val="nil"/>
                    <w:tr2bl w:val="nil"/>
                  </w:tcBorders>
                  <w:vAlign w:val="center"/>
                </w:tcPr>
                <w:p w14:paraId="13FAED4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化学需氧量</w:t>
                  </w:r>
                </w:p>
              </w:tc>
              <w:tc>
                <w:tcPr>
                  <w:tcW w:w="1624" w:type="pct"/>
                  <w:gridSpan w:val="2"/>
                  <w:tcBorders>
                    <w:tl2br w:val="nil"/>
                    <w:tr2bl w:val="nil"/>
                  </w:tcBorders>
                  <w:vAlign w:val="center"/>
                </w:tcPr>
                <w:p w14:paraId="38CFAE3C">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水质 化学需氧量的测定 重铬酸盐法 HJ828-2017</w:t>
                  </w:r>
                </w:p>
              </w:tc>
              <w:tc>
                <w:tcPr>
                  <w:tcW w:w="632" w:type="pct"/>
                  <w:tcBorders>
                    <w:tl2br w:val="nil"/>
                    <w:tr2bl w:val="nil"/>
                  </w:tcBorders>
                  <w:vAlign w:val="center"/>
                </w:tcPr>
                <w:p w14:paraId="52F6C9F6">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4mg/L</w:t>
                  </w:r>
                </w:p>
              </w:tc>
              <w:tc>
                <w:tcPr>
                  <w:tcW w:w="1114" w:type="pct"/>
                  <w:gridSpan w:val="2"/>
                  <w:tcBorders>
                    <w:tl2br w:val="nil"/>
                    <w:tr2bl w:val="nil"/>
                  </w:tcBorders>
                  <w:vAlign w:val="center"/>
                </w:tcPr>
                <w:p w14:paraId="5168BB61">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酸式滴定管</w:t>
                  </w:r>
                </w:p>
              </w:tc>
              <w:tc>
                <w:tcPr>
                  <w:tcW w:w="659" w:type="pct"/>
                  <w:gridSpan w:val="2"/>
                  <w:tcBorders>
                    <w:tl2br w:val="nil"/>
                    <w:tr2bl w:val="nil"/>
                  </w:tcBorders>
                  <w:vAlign w:val="center"/>
                </w:tcPr>
                <w:p w14:paraId="22BD499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r>
            <w:tr w14:paraId="50B1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583EF704">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690" w:type="pct"/>
                  <w:gridSpan w:val="2"/>
                  <w:tcBorders>
                    <w:tl2br w:val="nil"/>
                    <w:tr2bl w:val="nil"/>
                  </w:tcBorders>
                  <w:vAlign w:val="center"/>
                </w:tcPr>
                <w:p w14:paraId="3EC9A17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氨氮</w:t>
                  </w:r>
                </w:p>
              </w:tc>
              <w:tc>
                <w:tcPr>
                  <w:tcW w:w="1624" w:type="pct"/>
                  <w:gridSpan w:val="2"/>
                  <w:tcBorders>
                    <w:tl2br w:val="nil"/>
                    <w:tr2bl w:val="nil"/>
                  </w:tcBorders>
                  <w:vAlign w:val="center"/>
                </w:tcPr>
                <w:p w14:paraId="7D27C3DE">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水质 氨氮的测定 纳氏试剂分光光度法 </w:t>
                  </w:r>
                </w:p>
                <w:p w14:paraId="4263E21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HJ 535-2009</w:t>
                  </w:r>
                </w:p>
              </w:tc>
              <w:tc>
                <w:tcPr>
                  <w:tcW w:w="632" w:type="pct"/>
                  <w:tcBorders>
                    <w:tl2br w:val="nil"/>
                    <w:tr2bl w:val="nil"/>
                  </w:tcBorders>
                  <w:vAlign w:val="center"/>
                </w:tcPr>
                <w:p w14:paraId="1AE08920">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0.025mg/L</w:t>
                  </w:r>
                </w:p>
              </w:tc>
              <w:tc>
                <w:tcPr>
                  <w:tcW w:w="1114" w:type="pct"/>
                  <w:gridSpan w:val="2"/>
                  <w:tcBorders>
                    <w:tl2br w:val="nil"/>
                    <w:tr2bl w:val="nil"/>
                  </w:tcBorders>
                  <w:vAlign w:val="center"/>
                </w:tcPr>
                <w:p w14:paraId="053EC1D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紫外可见分光光度计TU-1810PC </w:t>
                  </w:r>
                </w:p>
              </w:tc>
              <w:tc>
                <w:tcPr>
                  <w:tcW w:w="659" w:type="pct"/>
                  <w:gridSpan w:val="2"/>
                  <w:tcBorders>
                    <w:tl2br w:val="nil"/>
                    <w:tr2bl w:val="nil"/>
                  </w:tcBorders>
                  <w:vAlign w:val="center"/>
                </w:tcPr>
                <w:p w14:paraId="31082A9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ZTYQ-018</w:t>
                  </w:r>
                </w:p>
              </w:tc>
            </w:tr>
            <w:tr w14:paraId="61C7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2F07B5BC">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690" w:type="pct"/>
                  <w:gridSpan w:val="2"/>
                  <w:tcBorders>
                    <w:tl2br w:val="nil"/>
                    <w:tr2bl w:val="nil"/>
                  </w:tcBorders>
                  <w:vAlign w:val="center"/>
                </w:tcPr>
                <w:p w14:paraId="2BA0870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五日生化需氧量</w:t>
                  </w:r>
                </w:p>
              </w:tc>
              <w:tc>
                <w:tcPr>
                  <w:tcW w:w="1624" w:type="pct"/>
                  <w:gridSpan w:val="2"/>
                  <w:tcBorders>
                    <w:tl2br w:val="nil"/>
                    <w:tr2bl w:val="nil"/>
                  </w:tcBorders>
                  <w:vAlign w:val="center"/>
                </w:tcPr>
                <w:p w14:paraId="6E42F6D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水质 五日生化需氧量（BOD</w:t>
                  </w:r>
                  <w:r>
                    <w:rPr>
                      <w:rFonts w:hint="default" w:ascii="Times New Roman" w:hAnsi="Times New Roman" w:eastAsia="宋体" w:cs="Times New Roman"/>
                      <w:b w:val="0"/>
                      <w:bCs w:val="0"/>
                      <w:sz w:val="21"/>
                      <w:szCs w:val="21"/>
                      <w:vertAlign w:val="subscript"/>
                    </w:rPr>
                    <w:t>5</w:t>
                  </w:r>
                  <w:r>
                    <w:rPr>
                      <w:rFonts w:hint="default" w:ascii="Times New Roman" w:hAnsi="Times New Roman" w:eastAsia="宋体" w:cs="Times New Roman"/>
                      <w:b w:val="0"/>
                      <w:bCs w:val="0"/>
                      <w:sz w:val="21"/>
                      <w:szCs w:val="21"/>
                    </w:rPr>
                    <w:t>）的测定 稀释与接种法HJ 505-2009</w:t>
                  </w:r>
                </w:p>
              </w:tc>
              <w:tc>
                <w:tcPr>
                  <w:tcW w:w="632" w:type="pct"/>
                  <w:tcBorders>
                    <w:tl2br w:val="nil"/>
                    <w:tr2bl w:val="nil"/>
                  </w:tcBorders>
                  <w:vAlign w:val="center"/>
                </w:tcPr>
                <w:p w14:paraId="59E1272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0.5mg/L</w:t>
                  </w:r>
                </w:p>
              </w:tc>
              <w:tc>
                <w:tcPr>
                  <w:tcW w:w="1114" w:type="pct"/>
                  <w:gridSpan w:val="2"/>
                  <w:tcBorders>
                    <w:tl2br w:val="nil"/>
                    <w:tr2bl w:val="nil"/>
                  </w:tcBorders>
                  <w:vAlign w:val="center"/>
                </w:tcPr>
                <w:p w14:paraId="594558A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生化培养箱SPX-250B型</w:t>
                  </w:r>
                </w:p>
              </w:tc>
              <w:tc>
                <w:tcPr>
                  <w:tcW w:w="659" w:type="pct"/>
                  <w:gridSpan w:val="2"/>
                  <w:tcBorders>
                    <w:tl2br w:val="nil"/>
                    <w:tr2bl w:val="nil"/>
                  </w:tcBorders>
                  <w:vAlign w:val="center"/>
                </w:tcPr>
                <w:p w14:paraId="14E16DD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sz w:val="21"/>
                      <w:szCs w:val="21"/>
                    </w:rPr>
                    <w:t>ZTSB-088</w:t>
                  </w:r>
                </w:p>
              </w:tc>
            </w:tr>
            <w:tr w14:paraId="21A7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3F75E19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690" w:type="pct"/>
                  <w:gridSpan w:val="2"/>
                  <w:tcBorders>
                    <w:tl2br w:val="nil"/>
                    <w:tr2bl w:val="nil"/>
                  </w:tcBorders>
                  <w:vAlign w:val="center"/>
                </w:tcPr>
                <w:p w14:paraId="00449F0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总氮</w:t>
                  </w:r>
                </w:p>
              </w:tc>
              <w:tc>
                <w:tcPr>
                  <w:tcW w:w="1624" w:type="pct"/>
                  <w:gridSpan w:val="2"/>
                  <w:tcBorders>
                    <w:tl2br w:val="nil"/>
                    <w:tr2bl w:val="nil"/>
                  </w:tcBorders>
                  <w:vAlign w:val="center"/>
                </w:tcPr>
                <w:p w14:paraId="4844093F">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1"/>
                      <w:sz w:val="21"/>
                      <w:szCs w:val="21"/>
                      <w14:textFill>
                        <w14:solidFill>
                          <w14:schemeClr w14:val="tx1"/>
                        </w14:solidFill>
                      </w14:textFill>
                    </w:rPr>
                    <w:t>水质 总氮的测定 碱性过硫酸钾消解紫外分光光度法</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xml:space="preserve">   HJ 636-2012</w:t>
                  </w:r>
                </w:p>
              </w:tc>
              <w:tc>
                <w:tcPr>
                  <w:tcW w:w="632" w:type="pct"/>
                  <w:tcBorders>
                    <w:tl2br w:val="nil"/>
                    <w:tr2bl w:val="nil"/>
                  </w:tcBorders>
                  <w:vAlign w:val="center"/>
                </w:tcPr>
                <w:p w14:paraId="3715DA0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0.05mg/L</w:t>
                  </w:r>
                </w:p>
              </w:tc>
              <w:tc>
                <w:tcPr>
                  <w:tcW w:w="1114" w:type="pct"/>
                  <w:gridSpan w:val="2"/>
                  <w:tcBorders>
                    <w:tl2br w:val="nil"/>
                    <w:tr2bl w:val="nil"/>
                  </w:tcBorders>
                  <w:vAlign w:val="center"/>
                </w:tcPr>
                <w:p w14:paraId="4CDF14A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紫外可见分光度计TU-18100PC</w:t>
                  </w:r>
                </w:p>
              </w:tc>
              <w:tc>
                <w:tcPr>
                  <w:tcW w:w="659" w:type="pct"/>
                  <w:gridSpan w:val="2"/>
                  <w:tcBorders>
                    <w:tl2br w:val="nil"/>
                    <w:tr2bl w:val="nil"/>
                  </w:tcBorders>
                  <w:vAlign w:val="center"/>
                </w:tcPr>
                <w:p w14:paraId="7DEDA07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ZTYQ-018</w:t>
                  </w:r>
                </w:p>
              </w:tc>
            </w:tr>
            <w:tr w14:paraId="57A6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614121F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690" w:type="pct"/>
                  <w:gridSpan w:val="2"/>
                  <w:tcBorders>
                    <w:tl2br w:val="nil"/>
                    <w:tr2bl w:val="nil"/>
                  </w:tcBorders>
                  <w:vAlign w:val="center"/>
                </w:tcPr>
                <w:p w14:paraId="5CD9715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1"/>
                      <w:sz w:val="21"/>
                      <w:szCs w:val="21"/>
                      <w14:textFill>
                        <w14:solidFill>
                          <w14:schemeClr w14:val="tx1"/>
                        </w14:solidFill>
                      </w14:textFill>
                    </w:rPr>
                    <w:t>总磷</w:t>
                  </w:r>
                </w:p>
              </w:tc>
              <w:tc>
                <w:tcPr>
                  <w:tcW w:w="1624" w:type="pct"/>
                  <w:gridSpan w:val="2"/>
                  <w:tcBorders>
                    <w:tl2br w:val="nil"/>
                    <w:tr2bl w:val="nil"/>
                  </w:tcBorders>
                  <w:vAlign w:val="center"/>
                </w:tcPr>
                <w:p w14:paraId="33EFC3E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水质 总磷的测定 钼酸铵分光光度法</w:t>
                  </w:r>
                </w:p>
                <w:p w14:paraId="341E1C1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GB/T 11893-1989</w:t>
                  </w:r>
                </w:p>
              </w:tc>
              <w:tc>
                <w:tcPr>
                  <w:tcW w:w="632" w:type="pct"/>
                  <w:tcBorders>
                    <w:tl2br w:val="nil"/>
                    <w:tr2bl w:val="nil"/>
                  </w:tcBorders>
                  <w:vAlign w:val="center"/>
                </w:tcPr>
                <w:p w14:paraId="784A7D4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0.01mg/L</w:t>
                  </w:r>
                </w:p>
              </w:tc>
              <w:tc>
                <w:tcPr>
                  <w:tcW w:w="1114" w:type="pct"/>
                  <w:gridSpan w:val="2"/>
                  <w:tcBorders>
                    <w:tl2br w:val="nil"/>
                    <w:tr2bl w:val="nil"/>
                  </w:tcBorders>
                  <w:vAlign w:val="center"/>
                </w:tcPr>
                <w:p w14:paraId="6BD9D488">
                  <w:pPr>
                    <w:pStyle w:val="35"/>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紫外可见分光度计TU-1810PC</w:t>
                  </w:r>
                </w:p>
              </w:tc>
              <w:tc>
                <w:tcPr>
                  <w:tcW w:w="659" w:type="pct"/>
                  <w:gridSpan w:val="2"/>
                  <w:tcBorders>
                    <w:tl2br w:val="nil"/>
                    <w:tr2bl w:val="nil"/>
                  </w:tcBorders>
                  <w:vAlign w:val="center"/>
                </w:tcPr>
                <w:p w14:paraId="073C1702">
                  <w:pPr>
                    <w:pStyle w:val="35"/>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ZTYQ-018</w:t>
                  </w:r>
                </w:p>
              </w:tc>
            </w:tr>
            <w:tr w14:paraId="0570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54" w:hRule="atLeast"/>
                <w:jc w:val="center"/>
              </w:trPr>
              <w:tc>
                <w:tcPr>
                  <w:tcW w:w="277" w:type="pct"/>
                  <w:gridSpan w:val="2"/>
                  <w:tcBorders>
                    <w:tl2br w:val="nil"/>
                    <w:tr2bl w:val="nil"/>
                  </w:tcBorders>
                  <w:vAlign w:val="center"/>
                </w:tcPr>
                <w:p w14:paraId="43E6B5D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690" w:type="pct"/>
                  <w:gridSpan w:val="2"/>
                  <w:tcBorders>
                    <w:tl2br w:val="nil"/>
                    <w:tr2bl w:val="nil"/>
                  </w:tcBorders>
                  <w:vAlign w:val="center"/>
                </w:tcPr>
                <w:p w14:paraId="7F0F56D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流量</w:t>
                  </w:r>
                </w:p>
              </w:tc>
              <w:tc>
                <w:tcPr>
                  <w:tcW w:w="1624" w:type="pct"/>
                  <w:gridSpan w:val="2"/>
                  <w:tcBorders>
                    <w:tl2br w:val="nil"/>
                    <w:tr2bl w:val="nil"/>
                  </w:tcBorders>
                  <w:vAlign w:val="center"/>
                </w:tcPr>
                <w:p w14:paraId="76EA273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污水监测技术规范 HJ/T 92-2002</w:t>
                  </w:r>
                </w:p>
              </w:tc>
              <w:tc>
                <w:tcPr>
                  <w:tcW w:w="632" w:type="pct"/>
                  <w:tcBorders>
                    <w:tl2br w:val="nil"/>
                    <w:tr2bl w:val="nil"/>
                  </w:tcBorders>
                  <w:vAlign w:val="center"/>
                </w:tcPr>
                <w:p w14:paraId="2A44BAE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114" w:type="pct"/>
                  <w:gridSpan w:val="2"/>
                  <w:tcBorders>
                    <w:tl2br w:val="nil"/>
                    <w:tr2bl w:val="nil"/>
                  </w:tcBorders>
                  <w:vAlign w:val="center"/>
                </w:tcPr>
                <w:p w14:paraId="5E634988">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旋浆式流速仪LS1206B型</w:t>
                  </w:r>
                </w:p>
              </w:tc>
              <w:tc>
                <w:tcPr>
                  <w:tcW w:w="659" w:type="pct"/>
                  <w:gridSpan w:val="2"/>
                  <w:tcBorders>
                    <w:tl2br w:val="nil"/>
                    <w:tr2bl w:val="nil"/>
                  </w:tcBorders>
                  <w:vAlign w:val="center"/>
                </w:tcPr>
                <w:p w14:paraId="3CCA92D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ZTSB-094</w:t>
                  </w:r>
                </w:p>
              </w:tc>
            </w:tr>
          </w:tbl>
          <w:p w14:paraId="112A963C">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right="0" w:rightChars="0"/>
              <w:jc w:val="center"/>
              <w:textAlignment w:val="auto"/>
              <w:outlineLvl w:val="0"/>
              <w:rPr>
                <w:rFonts w:hint="default" w:ascii="Times New Roman" w:hAnsi="Times New Roman" w:cs="Times New Roman" w:eastAsiaTheme="minorEastAsia"/>
                <w:b w:val="0"/>
                <w:kern w:val="0"/>
                <w:sz w:val="24"/>
                <w:szCs w:val="24"/>
                <w:lang w:val="en-US" w:eastAsia="zh-CN" w:bidi="ar-SA"/>
              </w:rPr>
            </w:pPr>
          </w:p>
          <w:p w14:paraId="5F0EFDF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798B559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C8C4720">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E6F2F2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62E052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99E9544">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9B3A0C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55B441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545254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5C2E9D12">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810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5D807AF5">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3FEB4897">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43B9251A">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383879F5">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55"/>
              <w:gridCol w:w="1406"/>
              <w:gridCol w:w="1225"/>
              <w:gridCol w:w="1541"/>
              <w:gridCol w:w="2889"/>
            </w:tblGrid>
            <w:tr w14:paraId="53D6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09" w:type="pct"/>
                  <w:noWrap w:val="0"/>
                  <w:vAlign w:val="center"/>
                </w:tcPr>
                <w:p w14:paraId="2125ABE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w:t>
                  </w:r>
                </w:p>
                <w:p w14:paraId="4234667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类别</w:t>
                  </w:r>
                </w:p>
              </w:tc>
              <w:tc>
                <w:tcPr>
                  <w:tcW w:w="692" w:type="pct"/>
                  <w:noWrap w:val="0"/>
                  <w:vAlign w:val="center"/>
                </w:tcPr>
                <w:p w14:paraId="7F5A2ED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排放源</w:t>
                  </w:r>
                </w:p>
              </w:tc>
              <w:tc>
                <w:tcPr>
                  <w:tcW w:w="776" w:type="pct"/>
                  <w:noWrap w:val="0"/>
                  <w:vAlign w:val="center"/>
                </w:tcPr>
                <w:p w14:paraId="55E18C4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监测点位</w:t>
                  </w:r>
                </w:p>
              </w:tc>
              <w:tc>
                <w:tcPr>
                  <w:tcW w:w="676" w:type="pct"/>
                  <w:noWrap w:val="0"/>
                  <w:vAlign w:val="center"/>
                </w:tcPr>
                <w:p w14:paraId="4C7654B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监测因子</w:t>
                  </w:r>
                </w:p>
              </w:tc>
              <w:tc>
                <w:tcPr>
                  <w:tcW w:w="850" w:type="pct"/>
                  <w:noWrap w:val="0"/>
                  <w:vAlign w:val="center"/>
                </w:tcPr>
                <w:p w14:paraId="55A48A6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监测频次</w:t>
                  </w:r>
                </w:p>
              </w:tc>
              <w:tc>
                <w:tcPr>
                  <w:tcW w:w="1594" w:type="pct"/>
                  <w:noWrap w:val="0"/>
                  <w:vAlign w:val="center"/>
                </w:tcPr>
                <w:p w14:paraId="67FCF01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执行标准</w:t>
                  </w:r>
                </w:p>
              </w:tc>
            </w:tr>
            <w:tr w14:paraId="14BE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9" w:type="pct"/>
                  <w:vMerge w:val="restart"/>
                  <w:noWrap w:val="0"/>
                  <w:vAlign w:val="center"/>
                </w:tcPr>
                <w:p w14:paraId="6DF5AF7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692" w:type="pct"/>
                  <w:noWrap w:val="0"/>
                  <w:vAlign w:val="center"/>
                </w:tcPr>
                <w:p w14:paraId="3576108D">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000000"/>
                      <w:sz w:val="21"/>
                      <w:szCs w:val="21"/>
                      <w:u w:val="none"/>
                      <w:lang w:val="en-US" w:eastAsia="zh-CN"/>
                    </w:rPr>
                    <w:t>切割、焊接废气</w:t>
                  </w:r>
                  <w:r>
                    <w:rPr>
                      <w:rFonts w:hint="eastAsia" w:ascii="Times New Roman" w:hAnsi="Times New Roman" w:eastAsia="宋体" w:cs="Times New Roman"/>
                      <w:b w:val="0"/>
                      <w:bCs w:val="0"/>
                      <w:color w:val="000000"/>
                      <w:sz w:val="21"/>
                      <w:szCs w:val="21"/>
                      <w:u w:val="none"/>
                      <w:lang w:val="en-US" w:eastAsia="zh-CN"/>
                    </w:rPr>
                    <w:t>（DA001）</w:t>
                  </w:r>
                </w:p>
              </w:tc>
              <w:tc>
                <w:tcPr>
                  <w:tcW w:w="776" w:type="pct"/>
                  <w:noWrap w:val="0"/>
                  <w:vAlign w:val="center"/>
                </w:tcPr>
                <w:p w14:paraId="3BCBACA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袋式除尘器</w:t>
                  </w:r>
                  <w:r>
                    <w:rPr>
                      <w:rFonts w:hint="default" w:ascii="Times New Roman" w:hAnsi="Times New Roman" w:eastAsia="宋体" w:cs="Times New Roman"/>
                      <w:color w:val="auto"/>
                      <w:kern w:val="0"/>
                      <w:sz w:val="21"/>
                      <w:szCs w:val="21"/>
                      <w:lang w:val="en-US" w:eastAsia="zh-CN"/>
                    </w:rPr>
                    <w:t>进、出口</w:t>
                  </w:r>
                </w:p>
              </w:tc>
              <w:tc>
                <w:tcPr>
                  <w:tcW w:w="676" w:type="pct"/>
                  <w:noWrap w:val="0"/>
                  <w:vAlign w:val="center"/>
                </w:tcPr>
                <w:p w14:paraId="46E9AF7D">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颗粒物</w:t>
                  </w:r>
                </w:p>
              </w:tc>
              <w:tc>
                <w:tcPr>
                  <w:tcW w:w="850" w:type="pct"/>
                  <w:noWrap w:val="0"/>
                  <w:vAlign w:val="center"/>
                </w:tcPr>
                <w:p w14:paraId="1D308BF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594" w:type="pct"/>
                  <w:vMerge w:val="restart"/>
                  <w:noWrap w:val="0"/>
                  <w:vAlign w:val="center"/>
                </w:tcPr>
                <w:p w14:paraId="5C213C75">
                  <w:pPr>
                    <w:keepNext w:val="0"/>
                    <w:keepLines w:val="0"/>
                    <w:pageBreakBefore w:val="0"/>
                    <w:widowControl w:val="0"/>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《新乡市生态环境局关于进一步规范工业企业颗粒物排放限值的通知》</w:t>
                  </w:r>
                </w:p>
              </w:tc>
            </w:tr>
            <w:tr w14:paraId="7935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09" w:type="pct"/>
                  <w:vMerge w:val="continue"/>
                  <w:noWrap w:val="0"/>
                  <w:vAlign w:val="center"/>
                </w:tcPr>
                <w:p w14:paraId="7AE15F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692" w:type="pct"/>
                  <w:noWrap w:val="0"/>
                  <w:vAlign w:val="center"/>
                </w:tcPr>
                <w:p w14:paraId="138E8E80">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切割废气</w:t>
                  </w:r>
                  <w:r>
                    <w:rPr>
                      <w:rFonts w:hint="eastAsia" w:ascii="Times New Roman" w:hAnsi="Times New Roman" w:eastAsia="宋体" w:cs="Times New Roman"/>
                      <w:b w:val="0"/>
                      <w:bCs w:val="0"/>
                      <w:color w:val="000000"/>
                      <w:sz w:val="21"/>
                      <w:szCs w:val="21"/>
                      <w:u w:val="none"/>
                      <w:lang w:val="en-US" w:eastAsia="zh-CN"/>
                    </w:rPr>
                    <w:t>（DA004）</w:t>
                  </w:r>
                </w:p>
              </w:tc>
              <w:tc>
                <w:tcPr>
                  <w:tcW w:w="776" w:type="pct"/>
                  <w:noWrap w:val="0"/>
                  <w:vAlign w:val="center"/>
                </w:tcPr>
                <w:p w14:paraId="0EAE468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袋式除尘器</w:t>
                  </w:r>
                  <w:r>
                    <w:rPr>
                      <w:rFonts w:hint="default" w:ascii="Times New Roman" w:hAnsi="Times New Roman" w:eastAsia="宋体" w:cs="Times New Roman"/>
                      <w:color w:val="auto"/>
                      <w:kern w:val="0"/>
                      <w:sz w:val="21"/>
                      <w:szCs w:val="21"/>
                      <w:lang w:val="en-US" w:eastAsia="zh-CN"/>
                    </w:rPr>
                    <w:t>进、出口</w:t>
                  </w:r>
                </w:p>
              </w:tc>
              <w:tc>
                <w:tcPr>
                  <w:tcW w:w="676" w:type="pct"/>
                  <w:noWrap w:val="0"/>
                  <w:vAlign w:val="center"/>
                </w:tcPr>
                <w:p w14:paraId="02DECCAF">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颗粒物</w:t>
                  </w:r>
                </w:p>
              </w:tc>
              <w:tc>
                <w:tcPr>
                  <w:tcW w:w="850" w:type="pct"/>
                  <w:noWrap w:val="0"/>
                  <w:vAlign w:val="center"/>
                </w:tcPr>
                <w:p w14:paraId="3E7480A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594" w:type="pct"/>
                  <w:vMerge w:val="continue"/>
                  <w:noWrap w:val="0"/>
                  <w:vAlign w:val="center"/>
                </w:tcPr>
                <w:p w14:paraId="3A7C1E81">
                  <w:pPr>
                    <w:keepNext w:val="0"/>
                    <w:keepLines w:val="0"/>
                    <w:pageBreakBefore w:val="0"/>
                    <w:widowControl w:val="0"/>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sz w:val="21"/>
                      <w:szCs w:val="21"/>
                    </w:rPr>
                  </w:pPr>
                </w:p>
              </w:tc>
            </w:tr>
            <w:tr w14:paraId="33ED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409" w:type="pct"/>
                  <w:vMerge w:val="continue"/>
                  <w:noWrap w:val="0"/>
                  <w:vAlign w:val="center"/>
                </w:tcPr>
                <w:p w14:paraId="6E8CEE0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692" w:type="pct"/>
                  <w:noWrap w:val="0"/>
                  <w:vAlign w:val="center"/>
                </w:tcPr>
                <w:p w14:paraId="3EA66B98">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喷涂工序、危废暂存间挥发废气</w:t>
                  </w:r>
                  <w:r>
                    <w:rPr>
                      <w:rFonts w:hint="eastAsia" w:ascii="Times New Roman" w:hAnsi="Times New Roman" w:eastAsia="宋体" w:cs="Times New Roman"/>
                      <w:b w:val="0"/>
                      <w:bCs w:val="0"/>
                      <w:color w:val="000000"/>
                      <w:sz w:val="21"/>
                      <w:szCs w:val="21"/>
                      <w:u w:val="none"/>
                      <w:lang w:val="en-US" w:eastAsia="zh-CN"/>
                    </w:rPr>
                    <w:t>（DA002）</w:t>
                  </w:r>
                </w:p>
              </w:tc>
              <w:tc>
                <w:tcPr>
                  <w:tcW w:w="776" w:type="pct"/>
                  <w:noWrap w:val="0"/>
                  <w:vAlign w:val="center"/>
                </w:tcPr>
                <w:p w14:paraId="12A0DFAA">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color w:val="000000"/>
                      <w:sz w:val="21"/>
                      <w:szCs w:val="21"/>
                      <w:lang w:val="en-US" w:eastAsia="zh-CN" w:bidi="ar-SA"/>
                    </w:rPr>
                    <w:t>喷淋塔</w:t>
                  </w:r>
                  <w:r>
                    <w:rPr>
                      <w:rFonts w:hint="default" w:ascii="Times New Roman" w:hAnsi="Times New Roman" w:eastAsia="宋体" w:cs="Times New Roman"/>
                      <w:b w:val="0"/>
                      <w:bCs w:val="0"/>
                      <w:color w:val="auto"/>
                      <w:kern w:val="2"/>
                      <w:sz w:val="21"/>
                      <w:szCs w:val="21"/>
                      <w:highlight w:val="none"/>
                      <w:u w:val="none"/>
                      <w:lang w:val="en-US" w:eastAsia="zh-CN" w:bidi="ar-SA"/>
                    </w:rPr>
                    <w:t>+活性炭（碘值不低于800mg/g）吸附-脱附+催化燃烧装置进、出口</w:t>
                  </w:r>
                </w:p>
              </w:tc>
              <w:tc>
                <w:tcPr>
                  <w:tcW w:w="676" w:type="pct"/>
                  <w:noWrap w:val="0"/>
                  <w:vAlign w:val="center"/>
                </w:tcPr>
                <w:p w14:paraId="78049863">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颗粒物、非甲烷总烃、二甲苯</w:t>
                  </w:r>
                </w:p>
              </w:tc>
              <w:tc>
                <w:tcPr>
                  <w:tcW w:w="850" w:type="pct"/>
                  <w:noWrap w:val="0"/>
                  <w:vAlign w:val="center"/>
                </w:tcPr>
                <w:p w14:paraId="02A67A7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594" w:type="pct"/>
                  <w:noWrap w:val="0"/>
                  <w:vAlign w:val="center"/>
                </w:tcPr>
                <w:p w14:paraId="404AF9F4">
                  <w:pPr>
                    <w:keepNext w:val="0"/>
                    <w:keepLines w:val="0"/>
                    <w:pageBreakBefore w:val="0"/>
                    <w:widowControl w:val="0"/>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《新乡市生态环境局关于进一步规范工业企业颗粒物排放限值的通知》</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《工业涂装工序挥发性有机物排放标准》（DB41/95-2020）</w:t>
                  </w:r>
                  <w:r>
                    <w:rPr>
                      <w:rFonts w:hint="default" w:ascii="Times New Roman" w:hAnsi="Times New Roman" w:eastAsia="宋体" w:cs="Times New Roman"/>
                      <w:b w:val="0"/>
                      <w:bCs w:val="0"/>
                      <w:sz w:val="21"/>
                      <w:szCs w:val="21"/>
                      <w:u w:val="none"/>
                      <w:lang w:val="en-US" w:eastAsia="zh-CN"/>
                    </w:rPr>
                    <w:t>和</w:t>
                  </w:r>
                  <w:r>
                    <w:rPr>
                      <w:rFonts w:hint="default" w:ascii="Times New Roman" w:hAnsi="Times New Roman" w:eastAsia="宋体" w:cs="Times New Roman"/>
                      <w:b w:val="0"/>
                      <w:bCs w:val="0"/>
                      <w:sz w:val="21"/>
                      <w:szCs w:val="21"/>
                      <w:u w:val="none"/>
                    </w:rPr>
                    <w:t>《关于全省开展工业企业挥发性有机物专项治理工作中排放建议值的通知》（豫环攻坚办[2017]162号）</w:t>
                  </w:r>
                </w:p>
              </w:tc>
            </w:tr>
            <w:tr w14:paraId="3961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9" w:type="pct"/>
                  <w:vMerge w:val="continue"/>
                  <w:noWrap w:val="0"/>
                  <w:vAlign w:val="center"/>
                </w:tcPr>
                <w:p w14:paraId="7441BBA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692" w:type="pct"/>
                  <w:noWrap w:val="0"/>
                  <w:vAlign w:val="center"/>
                </w:tcPr>
                <w:p w14:paraId="4ADFEBB0">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kern w:val="0"/>
                      <w:sz w:val="21"/>
                      <w:szCs w:val="21"/>
                      <w:u w:val="none"/>
                      <w:lang w:val="en-US" w:eastAsia="zh-CN"/>
                    </w:rPr>
                    <w:t>抛丸粉尘</w:t>
                  </w:r>
                  <w:r>
                    <w:rPr>
                      <w:rFonts w:hint="eastAsia" w:ascii="Times New Roman" w:hAnsi="Times New Roman" w:eastAsia="宋体" w:cs="Times New Roman"/>
                      <w:b w:val="0"/>
                      <w:bCs w:val="0"/>
                      <w:color w:val="000000"/>
                      <w:sz w:val="21"/>
                      <w:szCs w:val="21"/>
                      <w:u w:val="none"/>
                      <w:lang w:val="en-US" w:eastAsia="zh-CN"/>
                    </w:rPr>
                    <w:t>（DA003）</w:t>
                  </w:r>
                </w:p>
              </w:tc>
              <w:tc>
                <w:tcPr>
                  <w:tcW w:w="776" w:type="pct"/>
                  <w:noWrap w:val="0"/>
                  <w:vAlign w:val="center"/>
                </w:tcPr>
                <w:p w14:paraId="5C301DF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除尘器</w:t>
                  </w:r>
                  <w:r>
                    <w:rPr>
                      <w:rFonts w:hint="default" w:ascii="Times New Roman" w:hAnsi="Times New Roman" w:eastAsia="宋体" w:cs="Times New Roman"/>
                      <w:color w:val="auto"/>
                      <w:kern w:val="0"/>
                      <w:sz w:val="21"/>
                      <w:szCs w:val="21"/>
                      <w:lang w:val="en-US" w:eastAsia="zh-CN"/>
                    </w:rPr>
                    <w:t>出口</w:t>
                  </w:r>
                </w:p>
              </w:tc>
              <w:tc>
                <w:tcPr>
                  <w:tcW w:w="676" w:type="pct"/>
                  <w:noWrap w:val="0"/>
                  <w:vAlign w:val="center"/>
                </w:tcPr>
                <w:p w14:paraId="6C274303">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u w:val="none"/>
                      <w:lang w:val="en-US" w:eastAsia="zh-CN" w:bidi="ar-SA"/>
                    </w:rPr>
                    <w:t>颗粒物</w:t>
                  </w:r>
                </w:p>
              </w:tc>
              <w:tc>
                <w:tcPr>
                  <w:tcW w:w="850" w:type="pct"/>
                  <w:noWrap w:val="0"/>
                  <w:vAlign w:val="center"/>
                </w:tcPr>
                <w:p w14:paraId="32ECF6B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594" w:type="pct"/>
                  <w:noWrap w:val="0"/>
                  <w:vAlign w:val="center"/>
                </w:tcPr>
                <w:p w14:paraId="68AAFFD0">
                  <w:pPr>
                    <w:keepNext w:val="0"/>
                    <w:keepLines w:val="0"/>
                    <w:pageBreakBefore w:val="0"/>
                    <w:widowControl w:val="0"/>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《新乡市生态环境局关于进一步规范工业企业颗粒物排放限值的通知》</w:t>
                  </w:r>
                </w:p>
              </w:tc>
            </w:tr>
            <w:tr w14:paraId="195F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9" w:type="pct"/>
                  <w:noWrap w:val="0"/>
                  <w:vAlign w:val="center"/>
                </w:tcPr>
                <w:p w14:paraId="07769B3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692" w:type="pct"/>
                  <w:noWrap w:val="0"/>
                  <w:vAlign w:val="center"/>
                </w:tcPr>
                <w:p w14:paraId="3971C8A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u w:val="no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76" w:type="pct"/>
                  <w:noWrap w:val="0"/>
                  <w:vAlign w:val="center"/>
                </w:tcPr>
                <w:p w14:paraId="7E5A091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676" w:type="pct"/>
                  <w:noWrap w:val="0"/>
                  <w:vAlign w:val="center"/>
                </w:tcPr>
                <w:p w14:paraId="694EEBE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lang w:val="en-US" w:eastAsia="zh-CN"/>
                    </w:rPr>
                    <w:t>颗粒物、非甲烷总烃、二甲苯</w:t>
                  </w:r>
                </w:p>
              </w:tc>
              <w:tc>
                <w:tcPr>
                  <w:tcW w:w="850" w:type="pct"/>
                  <w:noWrap w:val="0"/>
                  <w:vAlign w:val="center"/>
                </w:tcPr>
                <w:p w14:paraId="011E0E1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594" w:type="pct"/>
                  <w:noWrap w:val="0"/>
                  <w:vAlign w:val="center"/>
                </w:tcPr>
                <w:p w14:paraId="5BED62C6">
                  <w:pPr>
                    <w:keepNext w:val="0"/>
                    <w:keepLines w:val="0"/>
                    <w:pageBreakBefore w:val="0"/>
                    <w:widowControl w:val="0"/>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《新乡市生态环境局关于进一步规范工业企业颗粒物排放限值的通知》</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《工业涂装工序挥发性有机物排放标准》（DB41/95-2020）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rPr>
                    <w:t>挥发性有机物无组织排放控制标准</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rPr>
                    <w:t>GB37822-2019</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 w:val="0"/>
                      <w:bCs w:val="0"/>
                      <w:sz w:val="21"/>
                      <w:szCs w:val="21"/>
                      <w:u w:val="none"/>
                      <w:lang w:val="en-US" w:eastAsia="zh-CN"/>
                    </w:rPr>
                    <w:t>和</w:t>
                  </w:r>
                  <w:r>
                    <w:rPr>
                      <w:rFonts w:hint="default" w:ascii="Times New Roman" w:hAnsi="Times New Roman" w:eastAsia="宋体" w:cs="Times New Roman"/>
                      <w:b w:val="0"/>
                      <w:bCs w:val="0"/>
                      <w:sz w:val="21"/>
                      <w:szCs w:val="21"/>
                      <w:u w:val="none"/>
                    </w:rPr>
                    <w:t>《关于全省开展工业企业挥发性有机物专项治理工作中排放建议值的通知》（豫环攻坚办[2017]162号）</w:t>
                  </w:r>
                </w:p>
              </w:tc>
            </w:tr>
          </w:tbl>
          <w:p w14:paraId="06AABAD9">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0F4D1ABC">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0510694E">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b/>
                <w:bCs/>
                <w:color w:val="auto"/>
                <w:sz w:val="24"/>
                <w:szCs w:val="24"/>
                <w:lang w:val="en-US" w:eastAsia="zh-CN"/>
              </w:rPr>
            </w:pPr>
          </w:p>
          <w:p w14:paraId="491FC123">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110"/>
              <w:gridCol w:w="2062"/>
              <w:gridCol w:w="1560"/>
              <w:gridCol w:w="3270"/>
            </w:tblGrid>
            <w:tr w14:paraId="63B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5" w:type="pct"/>
                  <w:noWrap w:val="0"/>
                  <w:vAlign w:val="center"/>
                </w:tcPr>
                <w:p w14:paraId="1F519A9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12" w:type="pct"/>
                  <w:noWrap w:val="0"/>
                  <w:vAlign w:val="center"/>
                </w:tcPr>
                <w:p w14:paraId="718F8D3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137" w:type="pct"/>
                  <w:noWrap w:val="0"/>
                  <w:vAlign w:val="center"/>
                </w:tcPr>
                <w:p w14:paraId="31C8307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860" w:type="pct"/>
                  <w:noWrap w:val="0"/>
                  <w:vAlign w:val="center"/>
                </w:tcPr>
                <w:p w14:paraId="1CA7E1E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803" w:type="pct"/>
                  <w:noWrap w:val="0"/>
                  <w:vAlign w:val="center"/>
                </w:tcPr>
                <w:p w14:paraId="5BC29F0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129C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noWrap w:val="0"/>
                  <w:vAlign w:val="center"/>
                </w:tcPr>
                <w:p w14:paraId="61EB1ED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612" w:type="pct"/>
                  <w:noWrap w:val="0"/>
                  <w:vAlign w:val="center"/>
                </w:tcPr>
                <w:p w14:paraId="5AAB81E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生活污水排放口</w:t>
                  </w:r>
                </w:p>
              </w:tc>
              <w:tc>
                <w:tcPr>
                  <w:tcW w:w="1137" w:type="pct"/>
                  <w:noWrap w:val="0"/>
                  <w:vAlign w:val="center"/>
                </w:tcPr>
                <w:p w14:paraId="6B5A936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、SS、NH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r>
                    <w:rPr>
                      <w:rFonts w:hint="eastAsia" w:ascii="Times New Roman" w:hAnsi="Times New Roman" w:eastAsia="宋体" w:cs="Times New Roman"/>
                      <w:color w:val="auto"/>
                      <w:kern w:val="0"/>
                      <w:sz w:val="21"/>
                      <w:szCs w:val="21"/>
                      <w:highlight w:val="none"/>
                      <w:lang w:val="en-US" w:eastAsia="zh-CN"/>
                    </w:rPr>
                    <w:t>、总磷、总氮</w:t>
                  </w:r>
                </w:p>
              </w:tc>
              <w:tc>
                <w:tcPr>
                  <w:tcW w:w="860" w:type="pct"/>
                  <w:noWrap w:val="0"/>
                  <w:vAlign w:val="center"/>
                </w:tcPr>
                <w:p w14:paraId="11245AC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803" w:type="pct"/>
                  <w:noWrap w:val="0"/>
                  <w:vAlign w:val="center"/>
                </w:tcPr>
                <w:p w14:paraId="25EF636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市第二</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1555689">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5B947E49">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63AAFAD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EC2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6F42094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02ADAB6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2AC6F9D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71DA9FE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092950D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42D9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5718082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2F07BDB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9BB71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019F9B9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1377AF6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29277B7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40F101E4">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EAEF786">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D4C14F8">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E1D3AF3">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2C699B2F">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26FF5262">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7FBD9D95">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0E84E955">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0DC1B480">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20977B34">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59AC9D54">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2C609879">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47271E7B">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4968520A">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4963D5AD">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023A0A3A">
            <w:pPr>
              <w:pStyle w:val="26"/>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68630582">
            <w:pPr>
              <w:pStyle w:val="26"/>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0A52E73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B3F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73B7BE14">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39C78255">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1021B8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1393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shd w:val="clear" w:color="auto" w:fill="auto"/>
            <w:vAlign w:val="top"/>
          </w:tcPr>
          <w:p w14:paraId="4E56215C">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4FA76E43">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3D91C153">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5C3B570E">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4"/>
              <w:gridCol w:w="1095"/>
              <w:gridCol w:w="945"/>
              <w:gridCol w:w="1485"/>
              <w:gridCol w:w="2130"/>
              <w:gridCol w:w="1703"/>
            </w:tblGrid>
            <w:tr w14:paraId="20D72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exact"/>
                <w:jc w:val="center"/>
              </w:trPr>
              <w:tc>
                <w:tcPr>
                  <w:tcW w:w="949" w:type="pct"/>
                  <w:tcBorders>
                    <w:tl2br w:val="nil"/>
                    <w:tr2bl w:val="nil"/>
                  </w:tcBorders>
                  <w:vAlign w:val="center"/>
                </w:tcPr>
                <w:p w14:paraId="1095143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602" w:type="pct"/>
                  <w:tcBorders>
                    <w:tl2br w:val="nil"/>
                    <w:tr2bl w:val="nil"/>
                  </w:tcBorders>
                  <w:vAlign w:val="center"/>
                </w:tcPr>
                <w:p w14:paraId="49AB785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检测日期</w:t>
                  </w:r>
                </w:p>
              </w:tc>
              <w:tc>
                <w:tcPr>
                  <w:tcW w:w="520" w:type="pct"/>
                  <w:tcBorders>
                    <w:tl2br w:val="nil"/>
                    <w:tr2bl w:val="nil"/>
                  </w:tcBorders>
                  <w:vAlign w:val="center"/>
                </w:tcPr>
                <w:p w14:paraId="1B9B4B2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测次</w:t>
                  </w:r>
                </w:p>
              </w:tc>
              <w:tc>
                <w:tcPr>
                  <w:tcW w:w="817" w:type="pct"/>
                  <w:tcBorders>
                    <w:tl2br w:val="nil"/>
                    <w:tr2bl w:val="nil"/>
                  </w:tcBorders>
                  <w:vAlign w:val="center"/>
                </w:tcPr>
                <w:p w14:paraId="0655FC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172" w:type="pct"/>
                  <w:tcBorders>
                    <w:tl2br w:val="nil"/>
                    <w:tr2bl w:val="nil"/>
                  </w:tcBorders>
                  <w:vAlign w:val="center"/>
                </w:tcPr>
                <w:p w14:paraId="18B17A2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37" w:type="pct"/>
                  <w:tcBorders>
                    <w:tl2br w:val="nil"/>
                    <w:tr2bl w:val="nil"/>
                  </w:tcBorders>
                  <w:vAlign w:val="center"/>
                </w:tcPr>
                <w:p w14:paraId="05ED36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颗粒物排放速率(kg/h)</w:t>
                  </w:r>
                </w:p>
              </w:tc>
            </w:tr>
            <w:tr w14:paraId="139FA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25EE19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切割、焊接废气（DA001）袋式除尘器进口</w:t>
                  </w:r>
                </w:p>
              </w:tc>
              <w:tc>
                <w:tcPr>
                  <w:tcW w:w="602" w:type="pct"/>
                  <w:vMerge w:val="restart"/>
                  <w:tcBorders>
                    <w:tl2br w:val="nil"/>
                    <w:tr2bl w:val="nil"/>
                  </w:tcBorders>
                  <w:vAlign w:val="center"/>
                </w:tcPr>
                <w:p w14:paraId="3DADB60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2024.11.6</w:t>
                  </w:r>
                </w:p>
              </w:tc>
              <w:tc>
                <w:tcPr>
                  <w:tcW w:w="520" w:type="pct"/>
                  <w:tcBorders>
                    <w:tl2br w:val="nil"/>
                    <w:tr2bl w:val="nil"/>
                  </w:tcBorders>
                  <w:vAlign w:val="center"/>
                </w:tcPr>
                <w:p w14:paraId="4B6626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37944F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726AD9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w:t>
                  </w:r>
                </w:p>
              </w:tc>
              <w:tc>
                <w:tcPr>
                  <w:tcW w:w="937" w:type="pct"/>
                  <w:tcBorders>
                    <w:tl2br w:val="nil"/>
                    <w:tr2bl w:val="nil"/>
                  </w:tcBorders>
                  <w:vAlign w:val="center"/>
                </w:tcPr>
                <w:p w14:paraId="0C260C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r>
            <w:tr w14:paraId="248CC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02D847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6C29056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2C6D71D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51D488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5.17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6C79702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234</w:t>
                  </w:r>
                </w:p>
              </w:tc>
              <w:tc>
                <w:tcPr>
                  <w:tcW w:w="937" w:type="pct"/>
                  <w:tcBorders>
                    <w:tl2br w:val="nil"/>
                    <w:tr2bl w:val="nil"/>
                  </w:tcBorders>
                  <w:vAlign w:val="center"/>
                </w:tcPr>
                <w:p w14:paraId="2DE32C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1.21 </w:t>
                  </w:r>
                </w:p>
              </w:tc>
            </w:tr>
            <w:tr w14:paraId="20F1F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2AF89A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307D3D4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4967D9E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17444B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5.21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01EC92A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w:t>
                  </w:r>
                </w:p>
              </w:tc>
              <w:tc>
                <w:tcPr>
                  <w:tcW w:w="937" w:type="pct"/>
                  <w:tcBorders>
                    <w:tl2br w:val="nil"/>
                    <w:tr2bl w:val="nil"/>
                  </w:tcBorders>
                  <w:vAlign w:val="center"/>
                </w:tcPr>
                <w:p w14:paraId="7713F05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1.18 </w:t>
                  </w:r>
                </w:p>
              </w:tc>
            </w:tr>
            <w:tr w14:paraId="1967D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216F98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2EA83F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75422B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093625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5.14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4215133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w:t>
                  </w:r>
                </w:p>
              </w:tc>
              <w:tc>
                <w:tcPr>
                  <w:tcW w:w="937" w:type="pct"/>
                  <w:tcBorders>
                    <w:tl2br w:val="nil"/>
                    <w:tr2bl w:val="nil"/>
                  </w:tcBorders>
                  <w:vAlign w:val="center"/>
                </w:tcPr>
                <w:p w14:paraId="518269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1.16 </w:t>
                  </w:r>
                </w:p>
              </w:tc>
            </w:tr>
            <w:tr w14:paraId="6B7B6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0A2F2EB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切割、焊接废气（DA001）袋式除尘器出口</w:t>
                  </w:r>
                </w:p>
              </w:tc>
              <w:tc>
                <w:tcPr>
                  <w:tcW w:w="602" w:type="pct"/>
                  <w:vMerge w:val="restart"/>
                  <w:tcBorders>
                    <w:tl2br w:val="nil"/>
                    <w:tr2bl w:val="nil"/>
                  </w:tcBorders>
                  <w:vAlign w:val="center"/>
                </w:tcPr>
                <w:p w14:paraId="178480B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2024.11.6</w:t>
                  </w:r>
                </w:p>
              </w:tc>
              <w:tc>
                <w:tcPr>
                  <w:tcW w:w="520" w:type="pct"/>
                  <w:tcBorders>
                    <w:tl2br w:val="nil"/>
                    <w:tr2bl w:val="nil"/>
                  </w:tcBorders>
                  <w:vAlign w:val="center"/>
                </w:tcPr>
                <w:p w14:paraId="7BE3BE9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728753B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6D77FC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937" w:type="pct"/>
                  <w:tcBorders>
                    <w:tl2br w:val="nil"/>
                    <w:tr2bl w:val="nil"/>
                  </w:tcBorders>
                  <w:vAlign w:val="center"/>
                </w:tcPr>
                <w:p w14:paraId="62E6DBF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0.0268 </w:t>
                  </w:r>
                </w:p>
              </w:tc>
            </w:tr>
            <w:tr w14:paraId="30A80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773B7C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29CFF4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65E39B7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1AF8D4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E2E598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937" w:type="pct"/>
                  <w:tcBorders>
                    <w:tl2br w:val="nil"/>
                    <w:tr2bl w:val="nil"/>
                  </w:tcBorders>
                  <w:vAlign w:val="center"/>
                </w:tcPr>
                <w:p w14:paraId="2792062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0.0258 </w:t>
                  </w:r>
                </w:p>
              </w:tc>
            </w:tr>
            <w:tr w14:paraId="13FFD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147C50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45E369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1C1E9D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7DAD8C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5E1610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937" w:type="pct"/>
                  <w:tcBorders>
                    <w:tl2br w:val="nil"/>
                    <w:tr2bl w:val="nil"/>
                  </w:tcBorders>
                  <w:vAlign w:val="center"/>
                </w:tcPr>
                <w:p w14:paraId="5A4965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0.0304 </w:t>
                  </w:r>
                </w:p>
              </w:tc>
            </w:tr>
            <w:tr w14:paraId="28A80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3AF9BA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54F4C5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07148C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26600F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0B991D3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937" w:type="pct"/>
                  <w:tcBorders>
                    <w:tl2br w:val="nil"/>
                    <w:tr2bl w:val="nil"/>
                  </w:tcBorders>
                  <w:vAlign w:val="center"/>
                </w:tcPr>
                <w:p w14:paraId="326BEB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0.0277 </w:t>
                  </w:r>
                </w:p>
              </w:tc>
            </w:tr>
            <w:tr w14:paraId="53E38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7B78E2E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切割、焊接废气（DA001）袋式除尘器进口</w:t>
                  </w:r>
                </w:p>
              </w:tc>
              <w:tc>
                <w:tcPr>
                  <w:tcW w:w="602" w:type="pct"/>
                  <w:vMerge w:val="restart"/>
                  <w:tcBorders>
                    <w:tl2br w:val="nil"/>
                    <w:tr2bl w:val="nil"/>
                  </w:tcBorders>
                  <w:vAlign w:val="center"/>
                </w:tcPr>
                <w:p w14:paraId="50F7598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2024.11.7</w:t>
                  </w:r>
                </w:p>
              </w:tc>
              <w:tc>
                <w:tcPr>
                  <w:tcW w:w="520" w:type="pct"/>
                  <w:tcBorders>
                    <w:tl2br w:val="nil"/>
                    <w:tr2bl w:val="nil"/>
                  </w:tcBorders>
                  <w:vAlign w:val="center"/>
                </w:tcPr>
                <w:p w14:paraId="317BFC9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4E36F12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BC2B4A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259</w:t>
                  </w:r>
                </w:p>
              </w:tc>
              <w:tc>
                <w:tcPr>
                  <w:tcW w:w="937" w:type="pct"/>
                  <w:tcBorders>
                    <w:tl2br w:val="nil"/>
                    <w:tr2bl w:val="nil"/>
                  </w:tcBorders>
                  <w:vAlign w:val="center"/>
                </w:tcPr>
                <w:p w14:paraId="3945223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1.36 </w:t>
                  </w:r>
                </w:p>
              </w:tc>
            </w:tr>
            <w:tr w14:paraId="56C15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29F670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DE9960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3A8D62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170FE06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4D18624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275</w:t>
                  </w:r>
                </w:p>
              </w:tc>
              <w:tc>
                <w:tcPr>
                  <w:tcW w:w="937" w:type="pct"/>
                  <w:tcBorders>
                    <w:tl2br w:val="nil"/>
                    <w:tr2bl w:val="nil"/>
                  </w:tcBorders>
                  <w:vAlign w:val="center"/>
                </w:tcPr>
                <w:p w14:paraId="372E93D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1.42 </w:t>
                  </w:r>
                </w:p>
              </w:tc>
            </w:tr>
            <w:tr w14:paraId="41D0D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77182A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AA690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38FE68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5B2B43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66E2618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263</w:t>
                  </w:r>
                </w:p>
              </w:tc>
              <w:tc>
                <w:tcPr>
                  <w:tcW w:w="937" w:type="pct"/>
                  <w:tcBorders>
                    <w:tl2br w:val="nil"/>
                    <w:tr2bl w:val="nil"/>
                  </w:tcBorders>
                  <w:vAlign w:val="center"/>
                </w:tcPr>
                <w:p w14:paraId="3E8121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1.42 </w:t>
                  </w:r>
                </w:p>
              </w:tc>
            </w:tr>
            <w:tr w14:paraId="30137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3B3B8A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FBBF69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0FEF41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7DD454F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549CD32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266</w:t>
                  </w:r>
                </w:p>
              </w:tc>
              <w:tc>
                <w:tcPr>
                  <w:tcW w:w="937" w:type="pct"/>
                  <w:tcBorders>
                    <w:tl2br w:val="nil"/>
                    <w:tr2bl w:val="nil"/>
                  </w:tcBorders>
                  <w:vAlign w:val="center"/>
                </w:tcPr>
                <w:p w14:paraId="1282FF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1.40 </w:t>
                  </w:r>
                </w:p>
              </w:tc>
            </w:tr>
            <w:tr w14:paraId="0F330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68DE95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切割、焊接废气（DA001）袋式除尘器出口</w:t>
                  </w:r>
                </w:p>
              </w:tc>
              <w:tc>
                <w:tcPr>
                  <w:tcW w:w="602" w:type="pct"/>
                  <w:vMerge w:val="restart"/>
                  <w:tcBorders>
                    <w:tl2br w:val="nil"/>
                    <w:tr2bl w:val="nil"/>
                  </w:tcBorders>
                  <w:vAlign w:val="center"/>
                </w:tcPr>
                <w:p w14:paraId="7C385D5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2024.11.7</w:t>
                  </w:r>
                </w:p>
              </w:tc>
              <w:tc>
                <w:tcPr>
                  <w:tcW w:w="520" w:type="pct"/>
                  <w:tcBorders>
                    <w:tl2br w:val="nil"/>
                    <w:tr2bl w:val="nil"/>
                  </w:tcBorders>
                  <w:vAlign w:val="center"/>
                </w:tcPr>
                <w:p w14:paraId="392C8BB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3FE025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0D05414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937" w:type="pct"/>
                  <w:tcBorders>
                    <w:tl2br w:val="nil"/>
                    <w:tr2bl w:val="nil"/>
                  </w:tcBorders>
                  <w:vAlign w:val="center"/>
                </w:tcPr>
                <w:p w14:paraId="0412D17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0.0287 </w:t>
                  </w:r>
                </w:p>
              </w:tc>
            </w:tr>
            <w:tr w14:paraId="388B5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2106DF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6B1589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2DF693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3D22DD8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216E9C3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937" w:type="pct"/>
                  <w:tcBorders>
                    <w:tl2br w:val="nil"/>
                    <w:tr2bl w:val="nil"/>
                  </w:tcBorders>
                  <w:vAlign w:val="center"/>
                </w:tcPr>
                <w:p w14:paraId="50DDFEF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0.0306 </w:t>
                  </w:r>
                </w:p>
              </w:tc>
            </w:tr>
            <w:tr w14:paraId="64CD4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5F335B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4B72CF6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52781F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6FEAF8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560DD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937" w:type="pct"/>
                  <w:tcBorders>
                    <w:tl2br w:val="nil"/>
                    <w:tr2bl w:val="nil"/>
                  </w:tcBorders>
                  <w:vAlign w:val="center"/>
                </w:tcPr>
                <w:p w14:paraId="76926DB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0.0317 </w:t>
                  </w:r>
                </w:p>
              </w:tc>
            </w:tr>
            <w:tr w14:paraId="63823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719452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74C8F2F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13B0FE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0C3501F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0CE75F8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937" w:type="pct"/>
                  <w:tcBorders>
                    <w:tl2br w:val="nil"/>
                    <w:tr2bl w:val="nil"/>
                  </w:tcBorders>
                  <w:vAlign w:val="center"/>
                </w:tcPr>
                <w:p w14:paraId="6CE272E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0.0303 </w:t>
                  </w:r>
                </w:p>
              </w:tc>
            </w:tr>
          </w:tbl>
          <w:p w14:paraId="6A01C02F">
            <w:pPr>
              <w:keepNext w:val="0"/>
              <w:keepLines w:val="0"/>
              <w:pageBreakBefore w:val="0"/>
              <w:widowControl/>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1202"/>
              <w:gridCol w:w="1155"/>
              <w:gridCol w:w="1575"/>
              <w:gridCol w:w="1815"/>
              <w:gridCol w:w="1814"/>
            </w:tblGrid>
            <w:tr w14:paraId="19BFA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exact"/>
                <w:jc w:val="center"/>
              </w:trPr>
              <w:tc>
                <w:tcPr>
                  <w:tcW w:w="837" w:type="pct"/>
                  <w:tcBorders>
                    <w:tl2br w:val="nil"/>
                    <w:tr2bl w:val="nil"/>
                  </w:tcBorders>
                  <w:vAlign w:val="center"/>
                </w:tcPr>
                <w:p w14:paraId="738E1CE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661" w:type="pct"/>
                  <w:tcBorders>
                    <w:tl2br w:val="nil"/>
                    <w:tr2bl w:val="nil"/>
                  </w:tcBorders>
                  <w:vAlign w:val="center"/>
                </w:tcPr>
                <w:p w14:paraId="1E0B98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检测日期</w:t>
                  </w:r>
                </w:p>
              </w:tc>
              <w:tc>
                <w:tcPr>
                  <w:tcW w:w="635" w:type="pct"/>
                  <w:tcBorders>
                    <w:tl2br w:val="nil"/>
                    <w:tr2bl w:val="nil"/>
                  </w:tcBorders>
                  <w:vAlign w:val="center"/>
                </w:tcPr>
                <w:p w14:paraId="3DA9B09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测次</w:t>
                  </w:r>
                </w:p>
              </w:tc>
              <w:tc>
                <w:tcPr>
                  <w:tcW w:w="867" w:type="pct"/>
                  <w:tcBorders>
                    <w:tl2br w:val="nil"/>
                    <w:tr2bl w:val="nil"/>
                  </w:tcBorders>
                  <w:vAlign w:val="center"/>
                </w:tcPr>
                <w:p w14:paraId="61C9397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999" w:type="pct"/>
                  <w:tcBorders>
                    <w:tl2br w:val="nil"/>
                    <w:tr2bl w:val="nil"/>
                  </w:tcBorders>
                  <w:vAlign w:val="center"/>
                </w:tcPr>
                <w:p w14:paraId="0F374B2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98" w:type="pct"/>
                  <w:tcBorders>
                    <w:tl2br w:val="nil"/>
                    <w:tr2bl w:val="nil"/>
                  </w:tcBorders>
                  <w:vAlign w:val="center"/>
                </w:tcPr>
                <w:p w14:paraId="034F239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颗粒物排放速率(kg/h)</w:t>
                  </w:r>
                </w:p>
              </w:tc>
            </w:tr>
            <w:tr w14:paraId="2D1A0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restart"/>
                  <w:tcBorders>
                    <w:tl2br w:val="nil"/>
                    <w:tr2bl w:val="nil"/>
                  </w:tcBorders>
                  <w:vAlign w:val="center"/>
                </w:tcPr>
                <w:p w14:paraId="286402E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抛丸粉尘（DA003）除尘器出口</w:t>
                  </w:r>
                </w:p>
              </w:tc>
              <w:tc>
                <w:tcPr>
                  <w:tcW w:w="661" w:type="pct"/>
                  <w:vMerge w:val="restart"/>
                  <w:tcBorders>
                    <w:tl2br w:val="nil"/>
                    <w:tr2bl w:val="nil"/>
                  </w:tcBorders>
                  <w:vAlign w:val="center"/>
                </w:tcPr>
                <w:p w14:paraId="0FE1DE2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2024.11.6</w:t>
                  </w:r>
                </w:p>
              </w:tc>
              <w:tc>
                <w:tcPr>
                  <w:tcW w:w="635" w:type="pct"/>
                  <w:tcBorders>
                    <w:tl2br w:val="nil"/>
                    <w:tr2bl w:val="nil"/>
                  </w:tcBorders>
                  <w:vAlign w:val="center"/>
                </w:tcPr>
                <w:p w14:paraId="455C597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67" w:type="pct"/>
                  <w:tcBorders>
                    <w:tl2br w:val="nil"/>
                    <w:tr2bl w:val="nil"/>
                  </w:tcBorders>
                  <w:vAlign w:val="center"/>
                </w:tcPr>
                <w:p w14:paraId="5CDDFE8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5F88AF4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998" w:type="pct"/>
                  <w:tcBorders>
                    <w:tl2br w:val="nil"/>
                    <w:tr2bl w:val="nil"/>
                  </w:tcBorders>
                  <w:vAlign w:val="center"/>
                </w:tcPr>
                <w:p w14:paraId="0D8F27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0.0244 </w:t>
                  </w:r>
                </w:p>
              </w:tc>
            </w:tr>
            <w:tr w14:paraId="6009C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5307AB1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5FAB192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53F3E4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67" w:type="pct"/>
                  <w:tcBorders>
                    <w:tl2br w:val="nil"/>
                    <w:tr2bl w:val="nil"/>
                  </w:tcBorders>
                  <w:vAlign w:val="center"/>
                </w:tcPr>
                <w:p w14:paraId="743D6F5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2B5801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998" w:type="pct"/>
                  <w:tcBorders>
                    <w:tl2br w:val="nil"/>
                    <w:tr2bl w:val="nil"/>
                  </w:tcBorders>
                  <w:vAlign w:val="center"/>
                </w:tcPr>
                <w:p w14:paraId="6734A6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0.0285 </w:t>
                  </w:r>
                </w:p>
              </w:tc>
            </w:tr>
            <w:tr w14:paraId="45CA1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3DD630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5C85E29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192DE05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67" w:type="pct"/>
                  <w:tcBorders>
                    <w:tl2br w:val="nil"/>
                    <w:tr2bl w:val="nil"/>
                  </w:tcBorders>
                  <w:vAlign w:val="center"/>
                </w:tcPr>
                <w:p w14:paraId="7BBF781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73FB91D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998" w:type="pct"/>
                  <w:tcBorders>
                    <w:tl2br w:val="nil"/>
                    <w:tr2bl w:val="nil"/>
                  </w:tcBorders>
                  <w:vAlign w:val="center"/>
                </w:tcPr>
                <w:p w14:paraId="74C907B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0.0261 </w:t>
                  </w:r>
                </w:p>
              </w:tc>
            </w:tr>
            <w:tr w14:paraId="43B69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286B78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2D7F088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054509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67" w:type="pct"/>
                  <w:tcBorders>
                    <w:tl2br w:val="nil"/>
                    <w:tr2bl w:val="nil"/>
                  </w:tcBorders>
                  <w:vAlign w:val="center"/>
                </w:tcPr>
                <w:p w14:paraId="70E6EC5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1D81AAD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998" w:type="pct"/>
                  <w:tcBorders>
                    <w:tl2br w:val="nil"/>
                    <w:tr2bl w:val="nil"/>
                  </w:tcBorders>
                  <w:vAlign w:val="center"/>
                </w:tcPr>
                <w:p w14:paraId="2408988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0.0263 </w:t>
                  </w:r>
                </w:p>
              </w:tc>
            </w:tr>
            <w:tr w14:paraId="690A2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restart"/>
                  <w:tcBorders>
                    <w:tl2br w:val="nil"/>
                    <w:tr2bl w:val="nil"/>
                  </w:tcBorders>
                  <w:vAlign w:val="center"/>
                </w:tcPr>
                <w:p w14:paraId="7D16F86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抛丸粉尘（DA003）除尘器出口</w:t>
                  </w:r>
                </w:p>
              </w:tc>
              <w:tc>
                <w:tcPr>
                  <w:tcW w:w="661" w:type="pct"/>
                  <w:vMerge w:val="restart"/>
                  <w:tcBorders>
                    <w:tl2br w:val="nil"/>
                    <w:tr2bl w:val="nil"/>
                  </w:tcBorders>
                  <w:vAlign w:val="center"/>
                </w:tcPr>
                <w:p w14:paraId="16EC4B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2024.11.7</w:t>
                  </w:r>
                </w:p>
              </w:tc>
              <w:tc>
                <w:tcPr>
                  <w:tcW w:w="635" w:type="pct"/>
                  <w:tcBorders>
                    <w:tl2br w:val="nil"/>
                    <w:tr2bl w:val="nil"/>
                  </w:tcBorders>
                  <w:vAlign w:val="center"/>
                </w:tcPr>
                <w:p w14:paraId="0D5F97F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67" w:type="pct"/>
                  <w:tcBorders>
                    <w:tl2br w:val="nil"/>
                    <w:tr2bl w:val="nil"/>
                  </w:tcBorders>
                  <w:vAlign w:val="center"/>
                </w:tcPr>
                <w:p w14:paraId="0F916D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6E372AE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998" w:type="pct"/>
                  <w:tcBorders>
                    <w:tl2br w:val="nil"/>
                    <w:tr2bl w:val="nil"/>
                  </w:tcBorders>
                  <w:vAlign w:val="center"/>
                </w:tcPr>
                <w:p w14:paraId="32191D3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0.0212 </w:t>
                  </w:r>
                </w:p>
              </w:tc>
            </w:tr>
            <w:tr w14:paraId="61F2F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7DAF92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5AFD53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22884A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67" w:type="pct"/>
                  <w:tcBorders>
                    <w:tl2br w:val="nil"/>
                    <w:tr2bl w:val="nil"/>
                  </w:tcBorders>
                  <w:vAlign w:val="center"/>
                </w:tcPr>
                <w:p w14:paraId="104ECB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73028FC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998" w:type="pct"/>
                  <w:tcBorders>
                    <w:tl2br w:val="nil"/>
                    <w:tr2bl w:val="nil"/>
                  </w:tcBorders>
                  <w:vAlign w:val="center"/>
                </w:tcPr>
                <w:p w14:paraId="351722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0.0225 </w:t>
                  </w:r>
                </w:p>
              </w:tc>
            </w:tr>
            <w:tr w14:paraId="2F7CC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0BDA1D5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1C75E6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149B018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67" w:type="pct"/>
                  <w:tcBorders>
                    <w:tl2br w:val="nil"/>
                    <w:tr2bl w:val="nil"/>
                  </w:tcBorders>
                  <w:vAlign w:val="center"/>
                </w:tcPr>
                <w:p w14:paraId="552217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12B07F1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998" w:type="pct"/>
                  <w:tcBorders>
                    <w:tl2br w:val="nil"/>
                    <w:tr2bl w:val="nil"/>
                  </w:tcBorders>
                  <w:vAlign w:val="center"/>
                </w:tcPr>
                <w:p w14:paraId="515756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0.0227 </w:t>
                  </w:r>
                </w:p>
              </w:tc>
            </w:tr>
            <w:tr w14:paraId="57D65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553ED4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52C88F6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45D1B6A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67" w:type="pct"/>
                  <w:tcBorders>
                    <w:tl2br w:val="nil"/>
                    <w:tr2bl w:val="nil"/>
                  </w:tcBorders>
                  <w:vAlign w:val="center"/>
                </w:tcPr>
                <w:p w14:paraId="24E2DC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999" w:type="pct"/>
                  <w:tcBorders>
                    <w:tl2br w:val="nil"/>
                    <w:tr2bl w:val="nil"/>
                  </w:tcBorders>
                  <w:vAlign w:val="center"/>
                </w:tcPr>
                <w:p w14:paraId="31323AE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998" w:type="pct"/>
                  <w:tcBorders>
                    <w:tl2br w:val="nil"/>
                    <w:tr2bl w:val="nil"/>
                  </w:tcBorders>
                  <w:vAlign w:val="center"/>
                </w:tcPr>
                <w:p w14:paraId="5D59AC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0.0221 </w:t>
                  </w:r>
                </w:p>
              </w:tc>
            </w:tr>
            <w:tr w14:paraId="377F4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restart"/>
                  <w:tcBorders>
                    <w:tl2br w:val="nil"/>
                    <w:tr2bl w:val="nil"/>
                  </w:tcBorders>
                  <w:vAlign w:val="center"/>
                </w:tcPr>
                <w:p w14:paraId="567BEBC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喷漆工序进口</w:t>
                  </w:r>
                </w:p>
              </w:tc>
              <w:tc>
                <w:tcPr>
                  <w:tcW w:w="661" w:type="pct"/>
                  <w:vMerge w:val="restart"/>
                  <w:tcBorders>
                    <w:tl2br w:val="nil"/>
                    <w:tr2bl w:val="nil"/>
                  </w:tcBorders>
                  <w:vAlign w:val="center"/>
                </w:tcPr>
                <w:p w14:paraId="5D83E7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2024.11.6</w:t>
                  </w:r>
                </w:p>
              </w:tc>
              <w:tc>
                <w:tcPr>
                  <w:tcW w:w="635" w:type="pct"/>
                  <w:tcBorders>
                    <w:tl2br w:val="nil"/>
                    <w:tr2bl w:val="nil"/>
                  </w:tcBorders>
                  <w:vAlign w:val="center"/>
                </w:tcPr>
                <w:p w14:paraId="7CFE58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67" w:type="pct"/>
                  <w:tcBorders>
                    <w:tl2br w:val="nil"/>
                    <w:tr2bl w:val="nil"/>
                  </w:tcBorders>
                  <w:vAlign w:val="center"/>
                </w:tcPr>
                <w:p w14:paraId="7EA2220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452E10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28.1</w:t>
                  </w:r>
                </w:p>
              </w:tc>
              <w:tc>
                <w:tcPr>
                  <w:tcW w:w="998" w:type="pct"/>
                  <w:tcBorders>
                    <w:tl2br w:val="nil"/>
                    <w:tr2bl w:val="nil"/>
                  </w:tcBorders>
                  <w:vAlign w:val="center"/>
                </w:tcPr>
                <w:p w14:paraId="514C76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0.517 </w:t>
                  </w:r>
                </w:p>
              </w:tc>
            </w:tr>
            <w:tr w14:paraId="40FBC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6B4F43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7A65998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49AAA54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67" w:type="pct"/>
                  <w:tcBorders>
                    <w:tl2br w:val="nil"/>
                    <w:tr2bl w:val="nil"/>
                  </w:tcBorders>
                  <w:vAlign w:val="center"/>
                </w:tcPr>
                <w:p w14:paraId="0281DD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636BD1E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27.3</w:t>
                  </w:r>
                </w:p>
              </w:tc>
              <w:tc>
                <w:tcPr>
                  <w:tcW w:w="998" w:type="pct"/>
                  <w:tcBorders>
                    <w:tl2br w:val="nil"/>
                    <w:tr2bl w:val="nil"/>
                  </w:tcBorders>
                  <w:vAlign w:val="center"/>
                </w:tcPr>
                <w:p w14:paraId="71643BC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0.470 </w:t>
                  </w:r>
                </w:p>
              </w:tc>
            </w:tr>
            <w:tr w14:paraId="126E9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36C640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50639F8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50F423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67" w:type="pct"/>
                  <w:tcBorders>
                    <w:tl2br w:val="nil"/>
                    <w:tr2bl w:val="nil"/>
                  </w:tcBorders>
                  <w:vAlign w:val="center"/>
                </w:tcPr>
                <w:p w14:paraId="6ACDEA9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4B4C1FE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29.1</w:t>
                  </w:r>
                </w:p>
              </w:tc>
              <w:tc>
                <w:tcPr>
                  <w:tcW w:w="998" w:type="pct"/>
                  <w:tcBorders>
                    <w:tl2br w:val="nil"/>
                    <w:tr2bl w:val="nil"/>
                  </w:tcBorders>
                  <w:vAlign w:val="center"/>
                </w:tcPr>
                <w:p w14:paraId="47A666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0.567 </w:t>
                  </w:r>
                </w:p>
              </w:tc>
            </w:tr>
            <w:tr w14:paraId="52DFD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043267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3F3F4F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2E64086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67" w:type="pct"/>
                  <w:tcBorders>
                    <w:tl2br w:val="nil"/>
                    <w:tr2bl w:val="nil"/>
                  </w:tcBorders>
                  <w:vAlign w:val="center"/>
                </w:tcPr>
                <w:p w14:paraId="02153E8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3ED599F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28.2</w:t>
                  </w:r>
                </w:p>
              </w:tc>
              <w:tc>
                <w:tcPr>
                  <w:tcW w:w="998" w:type="pct"/>
                  <w:tcBorders>
                    <w:tl2br w:val="nil"/>
                    <w:tr2bl w:val="nil"/>
                  </w:tcBorders>
                  <w:vAlign w:val="center"/>
                </w:tcPr>
                <w:p w14:paraId="4F4A639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0.518 </w:t>
                  </w:r>
                </w:p>
              </w:tc>
            </w:tr>
            <w:tr w14:paraId="53F9D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restart"/>
                  <w:tcBorders>
                    <w:tl2br w:val="nil"/>
                    <w:tr2bl w:val="nil"/>
                  </w:tcBorders>
                  <w:vAlign w:val="center"/>
                </w:tcPr>
                <w:p w14:paraId="0DB868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喷漆工序、危废暂存间挥发废气（DA002）总出口</w:t>
                  </w:r>
                </w:p>
              </w:tc>
              <w:tc>
                <w:tcPr>
                  <w:tcW w:w="661" w:type="pct"/>
                  <w:vMerge w:val="restart"/>
                  <w:tcBorders>
                    <w:tl2br w:val="nil"/>
                    <w:tr2bl w:val="nil"/>
                  </w:tcBorders>
                  <w:vAlign w:val="center"/>
                </w:tcPr>
                <w:p w14:paraId="6D0D9C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2024.11.6</w:t>
                  </w:r>
                </w:p>
              </w:tc>
              <w:tc>
                <w:tcPr>
                  <w:tcW w:w="635" w:type="pct"/>
                  <w:tcBorders>
                    <w:tl2br w:val="nil"/>
                    <w:tr2bl w:val="nil"/>
                  </w:tcBorders>
                  <w:vAlign w:val="center"/>
                </w:tcPr>
                <w:p w14:paraId="03D18A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67" w:type="pct"/>
                  <w:tcBorders>
                    <w:tl2br w:val="nil"/>
                    <w:tr2bl w:val="nil"/>
                  </w:tcBorders>
                  <w:vAlign w:val="center"/>
                </w:tcPr>
                <w:p w14:paraId="2BA1A26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651A708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998" w:type="pct"/>
                  <w:tcBorders>
                    <w:tl2br w:val="nil"/>
                    <w:tr2bl w:val="nil"/>
                  </w:tcBorders>
                  <w:vAlign w:val="center"/>
                </w:tcPr>
                <w:p w14:paraId="097444A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0.0802 </w:t>
                  </w:r>
                </w:p>
              </w:tc>
            </w:tr>
            <w:tr w14:paraId="4360F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304C117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1B8689B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33EF8E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67" w:type="pct"/>
                  <w:tcBorders>
                    <w:tl2br w:val="nil"/>
                    <w:tr2bl w:val="nil"/>
                  </w:tcBorders>
                  <w:vAlign w:val="center"/>
                </w:tcPr>
                <w:p w14:paraId="527D23F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2B8E79B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998" w:type="pct"/>
                  <w:tcBorders>
                    <w:tl2br w:val="nil"/>
                    <w:tr2bl w:val="nil"/>
                  </w:tcBorders>
                  <w:vAlign w:val="center"/>
                </w:tcPr>
                <w:p w14:paraId="6F6395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0.0866 </w:t>
                  </w:r>
                </w:p>
              </w:tc>
            </w:tr>
            <w:tr w14:paraId="6E2A5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451FA9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181E15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0B9032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67" w:type="pct"/>
                  <w:tcBorders>
                    <w:tl2br w:val="nil"/>
                    <w:tr2bl w:val="nil"/>
                  </w:tcBorders>
                  <w:vAlign w:val="center"/>
                </w:tcPr>
                <w:p w14:paraId="7FE7F1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07B5A95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998" w:type="pct"/>
                  <w:tcBorders>
                    <w:tl2br w:val="nil"/>
                    <w:tr2bl w:val="nil"/>
                  </w:tcBorders>
                  <w:vAlign w:val="center"/>
                </w:tcPr>
                <w:p w14:paraId="594F240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0.0892 </w:t>
                  </w:r>
                </w:p>
              </w:tc>
            </w:tr>
            <w:tr w14:paraId="25F85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305303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60A3597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5817ED8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67" w:type="pct"/>
                  <w:tcBorders>
                    <w:tl2br w:val="nil"/>
                    <w:tr2bl w:val="nil"/>
                  </w:tcBorders>
                  <w:vAlign w:val="center"/>
                </w:tcPr>
                <w:p w14:paraId="7F6C03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2D34643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998" w:type="pct"/>
                  <w:tcBorders>
                    <w:tl2br w:val="nil"/>
                    <w:tr2bl w:val="nil"/>
                  </w:tcBorders>
                  <w:vAlign w:val="center"/>
                </w:tcPr>
                <w:p w14:paraId="576721A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0.0854 </w:t>
                  </w:r>
                </w:p>
              </w:tc>
            </w:tr>
            <w:tr w14:paraId="0D89F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restart"/>
                  <w:tcBorders>
                    <w:tl2br w:val="nil"/>
                    <w:tr2bl w:val="nil"/>
                  </w:tcBorders>
                  <w:vAlign w:val="center"/>
                </w:tcPr>
                <w:p w14:paraId="3E5D2D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喷漆工序进口</w:t>
                  </w:r>
                </w:p>
              </w:tc>
              <w:tc>
                <w:tcPr>
                  <w:tcW w:w="661" w:type="pct"/>
                  <w:vMerge w:val="restart"/>
                  <w:tcBorders>
                    <w:tl2br w:val="nil"/>
                    <w:tr2bl w:val="nil"/>
                  </w:tcBorders>
                  <w:vAlign w:val="center"/>
                </w:tcPr>
                <w:p w14:paraId="1A0F36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2024.11.7</w:t>
                  </w:r>
                </w:p>
              </w:tc>
              <w:tc>
                <w:tcPr>
                  <w:tcW w:w="635" w:type="pct"/>
                  <w:tcBorders>
                    <w:tl2br w:val="nil"/>
                    <w:tr2bl w:val="nil"/>
                  </w:tcBorders>
                  <w:vAlign w:val="center"/>
                </w:tcPr>
                <w:p w14:paraId="5A13ACC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67" w:type="pct"/>
                  <w:tcBorders>
                    <w:tl2br w:val="nil"/>
                    <w:tr2bl w:val="nil"/>
                  </w:tcBorders>
                  <w:vAlign w:val="center"/>
                </w:tcPr>
                <w:p w14:paraId="680C3CD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1179354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23.8</w:t>
                  </w:r>
                </w:p>
              </w:tc>
              <w:tc>
                <w:tcPr>
                  <w:tcW w:w="998" w:type="pct"/>
                  <w:tcBorders>
                    <w:tl2br w:val="nil"/>
                    <w:tr2bl w:val="nil"/>
                  </w:tcBorders>
                  <w:vAlign w:val="center"/>
                </w:tcPr>
                <w:p w14:paraId="599C9D1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0.412 </w:t>
                  </w:r>
                </w:p>
              </w:tc>
            </w:tr>
            <w:tr w14:paraId="422DB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25A7189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304300F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25F16DD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67" w:type="pct"/>
                  <w:tcBorders>
                    <w:tl2br w:val="nil"/>
                    <w:tr2bl w:val="nil"/>
                  </w:tcBorders>
                  <w:vAlign w:val="center"/>
                </w:tcPr>
                <w:p w14:paraId="643A7D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039AED2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w:t>
                  </w:r>
                </w:p>
              </w:tc>
              <w:tc>
                <w:tcPr>
                  <w:tcW w:w="998" w:type="pct"/>
                  <w:tcBorders>
                    <w:tl2br w:val="nil"/>
                    <w:tr2bl w:val="nil"/>
                  </w:tcBorders>
                  <w:vAlign w:val="center"/>
                </w:tcPr>
                <w:p w14:paraId="3CC37B5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0.405 </w:t>
                  </w:r>
                </w:p>
              </w:tc>
            </w:tr>
            <w:tr w14:paraId="20FDA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32AD85C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2B4E52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52DE36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67" w:type="pct"/>
                  <w:tcBorders>
                    <w:tl2br w:val="nil"/>
                    <w:tr2bl w:val="nil"/>
                  </w:tcBorders>
                  <w:vAlign w:val="center"/>
                </w:tcPr>
                <w:p w14:paraId="4EC4A6F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0338FE9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22.9</w:t>
                  </w:r>
                </w:p>
              </w:tc>
              <w:tc>
                <w:tcPr>
                  <w:tcW w:w="998" w:type="pct"/>
                  <w:tcBorders>
                    <w:tl2br w:val="nil"/>
                    <w:tr2bl w:val="nil"/>
                  </w:tcBorders>
                  <w:vAlign w:val="center"/>
                </w:tcPr>
                <w:p w14:paraId="27FE819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0.421 </w:t>
                  </w:r>
                </w:p>
              </w:tc>
            </w:tr>
            <w:tr w14:paraId="449A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331B7A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00A31E9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72F2985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67" w:type="pct"/>
                  <w:tcBorders>
                    <w:tl2br w:val="nil"/>
                    <w:tr2bl w:val="nil"/>
                  </w:tcBorders>
                  <w:vAlign w:val="center"/>
                </w:tcPr>
                <w:p w14:paraId="1CA761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229CE4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w:t>
                  </w:r>
                </w:p>
              </w:tc>
              <w:tc>
                <w:tcPr>
                  <w:tcW w:w="998" w:type="pct"/>
                  <w:tcBorders>
                    <w:tl2br w:val="nil"/>
                    <w:tr2bl w:val="nil"/>
                  </w:tcBorders>
                  <w:vAlign w:val="center"/>
                </w:tcPr>
                <w:p w14:paraId="6F576CA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0.413 </w:t>
                  </w:r>
                </w:p>
              </w:tc>
            </w:tr>
            <w:tr w14:paraId="46176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restart"/>
                  <w:tcBorders>
                    <w:tl2br w:val="nil"/>
                    <w:tr2bl w:val="nil"/>
                  </w:tcBorders>
                  <w:vAlign w:val="center"/>
                </w:tcPr>
                <w:p w14:paraId="1E42DD0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喷漆工序、危废暂存间挥发废气（DA002）总出口</w:t>
                  </w:r>
                </w:p>
              </w:tc>
              <w:tc>
                <w:tcPr>
                  <w:tcW w:w="661" w:type="pct"/>
                  <w:vMerge w:val="restart"/>
                  <w:tcBorders>
                    <w:tl2br w:val="nil"/>
                    <w:tr2bl w:val="nil"/>
                  </w:tcBorders>
                  <w:vAlign w:val="center"/>
                </w:tcPr>
                <w:p w14:paraId="17972D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2024.11.7</w:t>
                  </w:r>
                </w:p>
              </w:tc>
              <w:tc>
                <w:tcPr>
                  <w:tcW w:w="635" w:type="pct"/>
                  <w:tcBorders>
                    <w:tl2br w:val="nil"/>
                    <w:tr2bl w:val="nil"/>
                  </w:tcBorders>
                  <w:vAlign w:val="center"/>
                </w:tcPr>
                <w:p w14:paraId="1BAE6B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67" w:type="pct"/>
                  <w:tcBorders>
                    <w:tl2br w:val="nil"/>
                    <w:tr2bl w:val="nil"/>
                  </w:tcBorders>
                  <w:vAlign w:val="center"/>
                </w:tcPr>
                <w:p w14:paraId="406C16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2BC93B0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998" w:type="pct"/>
                  <w:tcBorders>
                    <w:tl2br w:val="nil"/>
                    <w:tr2bl w:val="nil"/>
                  </w:tcBorders>
                  <w:vAlign w:val="center"/>
                </w:tcPr>
                <w:p w14:paraId="2F4E93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0.0943 </w:t>
                  </w:r>
                </w:p>
              </w:tc>
            </w:tr>
            <w:tr w14:paraId="69651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6F9418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66E9D3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38743ED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67" w:type="pct"/>
                  <w:tcBorders>
                    <w:tl2br w:val="nil"/>
                    <w:tr2bl w:val="nil"/>
                  </w:tcBorders>
                  <w:vAlign w:val="center"/>
                </w:tcPr>
                <w:p w14:paraId="6686E4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232D9E2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998" w:type="pct"/>
                  <w:tcBorders>
                    <w:tl2br w:val="nil"/>
                    <w:tr2bl w:val="nil"/>
                  </w:tcBorders>
                  <w:vAlign w:val="center"/>
                </w:tcPr>
                <w:p w14:paraId="62FDAD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0.0810 </w:t>
                  </w:r>
                </w:p>
              </w:tc>
            </w:tr>
            <w:tr w14:paraId="24ED0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1C0C5F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17A7D7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40D5AC8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67" w:type="pct"/>
                  <w:tcBorders>
                    <w:tl2br w:val="nil"/>
                    <w:tr2bl w:val="nil"/>
                  </w:tcBorders>
                  <w:vAlign w:val="center"/>
                </w:tcPr>
                <w:p w14:paraId="7205815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05749F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998" w:type="pct"/>
                  <w:tcBorders>
                    <w:tl2br w:val="nil"/>
                    <w:tr2bl w:val="nil"/>
                  </w:tcBorders>
                  <w:vAlign w:val="center"/>
                </w:tcPr>
                <w:p w14:paraId="147A92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0.0940 </w:t>
                  </w:r>
                </w:p>
              </w:tc>
            </w:tr>
            <w:tr w14:paraId="33123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37" w:type="pct"/>
                  <w:vMerge w:val="continue"/>
                  <w:tcBorders>
                    <w:tl2br w:val="nil"/>
                    <w:tr2bl w:val="nil"/>
                  </w:tcBorders>
                  <w:vAlign w:val="center"/>
                </w:tcPr>
                <w:p w14:paraId="6C6220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61" w:type="pct"/>
                  <w:vMerge w:val="continue"/>
                  <w:tcBorders>
                    <w:tl2br w:val="nil"/>
                    <w:tr2bl w:val="nil"/>
                  </w:tcBorders>
                  <w:vAlign w:val="center"/>
                </w:tcPr>
                <w:p w14:paraId="4C6498D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635" w:type="pct"/>
                  <w:tcBorders>
                    <w:tl2br w:val="nil"/>
                    <w:tr2bl w:val="nil"/>
                  </w:tcBorders>
                  <w:vAlign w:val="center"/>
                </w:tcPr>
                <w:p w14:paraId="55B910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67" w:type="pct"/>
                  <w:tcBorders>
                    <w:tl2br w:val="nil"/>
                    <w:tr2bl w:val="nil"/>
                  </w:tcBorders>
                  <w:vAlign w:val="center"/>
                </w:tcPr>
                <w:p w14:paraId="1D8F05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999" w:type="pct"/>
                  <w:tcBorders>
                    <w:tl2br w:val="nil"/>
                    <w:tr2bl w:val="nil"/>
                  </w:tcBorders>
                  <w:vAlign w:val="center"/>
                </w:tcPr>
                <w:p w14:paraId="44DEB96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998" w:type="pct"/>
                  <w:tcBorders>
                    <w:tl2br w:val="nil"/>
                    <w:tr2bl w:val="nil"/>
                  </w:tcBorders>
                  <w:vAlign w:val="center"/>
                </w:tcPr>
                <w:p w14:paraId="1708F6E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0.0898 </w:t>
                  </w:r>
                </w:p>
              </w:tc>
            </w:tr>
          </w:tbl>
          <w:p w14:paraId="00FFDAB7">
            <w:pPr>
              <w:keepNext w:val="0"/>
              <w:keepLines w:val="0"/>
              <w:pageBreakBefore w:val="0"/>
              <w:widowControl/>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2"/>
              <w:gridCol w:w="1095"/>
              <w:gridCol w:w="690"/>
              <w:gridCol w:w="1245"/>
              <w:gridCol w:w="1305"/>
              <w:gridCol w:w="1215"/>
              <w:gridCol w:w="1095"/>
              <w:gridCol w:w="1121"/>
            </w:tblGrid>
            <w:tr w14:paraId="6FD01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tcBorders>
                    <w:tl2br w:val="nil"/>
                    <w:tr2bl w:val="nil"/>
                  </w:tcBorders>
                  <w:vAlign w:val="center"/>
                </w:tcPr>
                <w:p w14:paraId="2649E95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604" w:type="pct"/>
                  <w:tcBorders>
                    <w:tl2br w:val="nil"/>
                    <w:tr2bl w:val="nil"/>
                  </w:tcBorders>
                  <w:vAlign w:val="center"/>
                </w:tcPr>
                <w:p w14:paraId="1FCC720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检测日期</w:t>
                  </w:r>
                </w:p>
              </w:tc>
              <w:tc>
                <w:tcPr>
                  <w:tcW w:w="380" w:type="pct"/>
                  <w:tcBorders>
                    <w:tl2br w:val="nil"/>
                    <w:tr2bl w:val="nil"/>
                  </w:tcBorders>
                  <w:vAlign w:val="center"/>
                </w:tcPr>
                <w:p w14:paraId="75CD92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测次</w:t>
                  </w:r>
                </w:p>
              </w:tc>
              <w:tc>
                <w:tcPr>
                  <w:tcW w:w="687" w:type="pct"/>
                  <w:tcBorders>
                    <w:tl2br w:val="nil"/>
                    <w:tr2bl w:val="nil"/>
                  </w:tcBorders>
                  <w:vAlign w:val="center"/>
                </w:tcPr>
                <w:p w14:paraId="1294E21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720" w:type="pct"/>
                  <w:tcBorders>
                    <w:tl2br w:val="nil"/>
                    <w:tr2bl w:val="nil"/>
                  </w:tcBorders>
                  <w:vAlign w:val="center"/>
                </w:tcPr>
                <w:p w14:paraId="20CEEE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70" w:type="pct"/>
                  <w:tcBorders>
                    <w:tl2br w:val="nil"/>
                    <w:tr2bl w:val="nil"/>
                  </w:tcBorders>
                  <w:vAlign w:val="center"/>
                </w:tcPr>
                <w:p w14:paraId="4A707E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排放速率(kg/h)</w:t>
                  </w:r>
                </w:p>
              </w:tc>
              <w:tc>
                <w:tcPr>
                  <w:tcW w:w="604" w:type="pct"/>
                  <w:tcBorders>
                    <w:tl2br w:val="nil"/>
                    <w:tr2bl w:val="nil"/>
                  </w:tcBorders>
                  <w:vAlign w:val="center"/>
                </w:tcPr>
                <w:p w14:paraId="43D0BED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18" w:type="pct"/>
                  <w:tcBorders>
                    <w:tl2br w:val="nil"/>
                    <w:tr2bl w:val="nil"/>
                  </w:tcBorders>
                  <w:vAlign w:val="center"/>
                </w:tcPr>
                <w:p w14:paraId="35E1ED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排放速率(kg/h)</w:t>
                  </w:r>
                </w:p>
              </w:tc>
            </w:tr>
            <w:tr w14:paraId="58865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restart"/>
                  <w:tcBorders>
                    <w:tl2br w:val="nil"/>
                    <w:tr2bl w:val="nil"/>
                  </w:tcBorders>
                  <w:vAlign w:val="center"/>
                </w:tcPr>
                <w:p w14:paraId="2A53867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喷漆工序进口</w:t>
                  </w:r>
                </w:p>
              </w:tc>
              <w:tc>
                <w:tcPr>
                  <w:tcW w:w="604" w:type="pct"/>
                  <w:vMerge w:val="restart"/>
                  <w:tcBorders>
                    <w:tl2br w:val="nil"/>
                    <w:tr2bl w:val="nil"/>
                  </w:tcBorders>
                  <w:vAlign w:val="center"/>
                </w:tcPr>
                <w:p w14:paraId="66B0BF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2024.11.6</w:t>
                  </w:r>
                </w:p>
              </w:tc>
              <w:tc>
                <w:tcPr>
                  <w:tcW w:w="380" w:type="pct"/>
                  <w:tcBorders>
                    <w:tl2br w:val="nil"/>
                    <w:tr2bl w:val="nil"/>
                  </w:tcBorders>
                  <w:vAlign w:val="center"/>
                </w:tcPr>
                <w:p w14:paraId="04150F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687" w:type="pct"/>
                  <w:tcBorders>
                    <w:tl2br w:val="nil"/>
                    <w:tr2bl w:val="nil"/>
                  </w:tcBorders>
                  <w:vAlign w:val="center"/>
                </w:tcPr>
                <w:p w14:paraId="353B7F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1BB8997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50.5</w:t>
                  </w:r>
                </w:p>
              </w:tc>
              <w:tc>
                <w:tcPr>
                  <w:tcW w:w="670" w:type="pct"/>
                  <w:tcBorders>
                    <w:tl2br w:val="nil"/>
                    <w:tr2bl w:val="nil"/>
                  </w:tcBorders>
                  <w:vAlign w:val="center"/>
                </w:tcPr>
                <w:p w14:paraId="4DA9F31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0.929 </w:t>
                  </w:r>
                </w:p>
              </w:tc>
              <w:tc>
                <w:tcPr>
                  <w:tcW w:w="604" w:type="pct"/>
                  <w:tcBorders>
                    <w:tl2br w:val="nil"/>
                    <w:tr2bl w:val="nil"/>
                  </w:tcBorders>
                  <w:vAlign w:val="center"/>
                </w:tcPr>
                <w:p w14:paraId="1F77BEC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0.594</w:t>
                  </w:r>
                </w:p>
              </w:tc>
              <w:tc>
                <w:tcPr>
                  <w:tcW w:w="618" w:type="pct"/>
                  <w:tcBorders>
                    <w:tl2br w:val="nil"/>
                    <w:tr2bl w:val="nil"/>
                  </w:tcBorders>
                  <w:vAlign w:val="center"/>
                </w:tcPr>
                <w:p w14:paraId="1F9BF48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0.0109</w:t>
                  </w:r>
                </w:p>
              </w:tc>
            </w:tr>
            <w:tr w14:paraId="59AF6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14A18F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592C6F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451F1D4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87" w:type="pct"/>
                  <w:tcBorders>
                    <w:tl2br w:val="nil"/>
                    <w:tr2bl w:val="nil"/>
                  </w:tcBorders>
                  <w:vAlign w:val="center"/>
                </w:tcPr>
                <w:p w14:paraId="011CBF0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7D11671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50.3</w:t>
                  </w:r>
                </w:p>
              </w:tc>
              <w:tc>
                <w:tcPr>
                  <w:tcW w:w="670" w:type="pct"/>
                  <w:tcBorders>
                    <w:tl2br w:val="nil"/>
                    <w:tr2bl w:val="nil"/>
                  </w:tcBorders>
                  <w:vAlign w:val="center"/>
                </w:tcPr>
                <w:p w14:paraId="21363E1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0.865 </w:t>
                  </w:r>
                </w:p>
              </w:tc>
              <w:tc>
                <w:tcPr>
                  <w:tcW w:w="604" w:type="pct"/>
                  <w:tcBorders>
                    <w:tl2br w:val="nil"/>
                    <w:tr2bl w:val="nil"/>
                  </w:tcBorders>
                  <w:vAlign w:val="center"/>
                </w:tcPr>
                <w:p w14:paraId="081E032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0.537</w:t>
                  </w:r>
                </w:p>
              </w:tc>
              <w:tc>
                <w:tcPr>
                  <w:tcW w:w="618" w:type="pct"/>
                  <w:tcBorders>
                    <w:tl2br w:val="nil"/>
                    <w:tr2bl w:val="nil"/>
                  </w:tcBorders>
                  <w:vAlign w:val="center"/>
                </w:tcPr>
                <w:p w14:paraId="2304B4B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 xml:space="preserve"> </w:t>
                  </w:r>
                </w:p>
              </w:tc>
            </w:tr>
            <w:tr w14:paraId="461BD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53A994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6A0428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1DF85A6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87" w:type="pct"/>
                  <w:tcBorders>
                    <w:tl2br w:val="nil"/>
                    <w:tr2bl w:val="nil"/>
                  </w:tcBorders>
                  <w:vAlign w:val="center"/>
                </w:tcPr>
                <w:p w14:paraId="337336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04FCA7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53.9</w:t>
                  </w:r>
                </w:p>
              </w:tc>
              <w:tc>
                <w:tcPr>
                  <w:tcW w:w="670" w:type="pct"/>
                  <w:tcBorders>
                    <w:tl2br w:val="nil"/>
                    <w:tr2bl w:val="nil"/>
                  </w:tcBorders>
                  <w:vAlign w:val="center"/>
                </w:tcPr>
                <w:p w14:paraId="0F1AD8C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c>
                <w:tcPr>
                  <w:tcW w:w="604" w:type="pct"/>
                  <w:tcBorders>
                    <w:tl2br w:val="nil"/>
                    <w:tr2bl w:val="nil"/>
                  </w:tcBorders>
                  <w:vAlign w:val="center"/>
                </w:tcPr>
                <w:p w14:paraId="3FC3A88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0.557</w:t>
                  </w:r>
                </w:p>
              </w:tc>
              <w:tc>
                <w:tcPr>
                  <w:tcW w:w="618" w:type="pct"/>
                  <w:tcBorders>
                    <w:tl2br w:val="nil"/>
                    <w:tr2bl w:val="nil"/>
                  </w:tcBorders>
                  <w:vAlign w:val="center"/>
                </w:tcPr>
                <w:p w14:paraId="6CAFBC3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0.0109</w:t>
                  </w:r>
                </w:p>
              </w:tc>
            </w:tr>
            <w:tr w14:paraId="3C29F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152ADB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7F973C6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3390FE8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687" w:type="pct"/>
                  <w:tcBorders>
                    <w:tl2br w:val="nil"/>
                    <w:tr2bl w:val="nil"/>
                  </w:tcBorders>
                  <w:vAlign w:val="center"/>
                </w:tcPr>
                <w:p w14:paraId="05DE07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2AD69E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51.6</w:t>
                  </w:r>
                </w:p>
              </w:tc>
              <w:tc>
                <w:tcPr>
                  <w:tcW w:w="670" w:type="pct"/>
                  <w:tcBorders>
                    <w:tl2br w:val="nil"/>
                    <w:tr2bl w:val="nil"/>
                  </w:tcBorders>
                  <w:vAlign w:val="center"/>
                </w:tcPr>
                <w:p w14:paraId="5050E7C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0.948 </w:t>
                  </w:r>
                </w:p>
              </w:tc>
              <w:tc>
                <w:tcPr>
                  <w:tcW w:w="604" w:type="pct"/>
                  <w:tcBorders>
                    <w:tl2br w:val="nil"/>
                    <w:tr2bl w:val="nil"/>
                  </w:tcBorders>
                  <w:vAlign w:val="center"/>
                </w:tcPr>
                <w:p w14:paraId="0630ABE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0.563</w:t>
                  </w:r>
                </w:p>
              </w:tc>
              <w:tc>
                <w:tcPr>
                  <w:tcW w:w="618" w:type="pct"/>
                  <w:tcBorders>
                    <w:tl2br w:val="nil"/>
                    <w:tr2bl w:val="nil"/>
                  </w:tcBorders>
                  <w:vAlign w:val="center"/>
                </w:tcPr>
                <w:p w14:paraId="0E55B9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0.0103</w:t>
                  </w:r>
                </w:p>
              </w:tc>
            </w:tr>
            <w:tr w14:paraId="49984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restart"/>
                  <w:tcBorders>
                    <w:tl2br w:val="nil"/>
                    <w:tr2bl w:val="nil"/>
                  </w:tcBorders>
                  <w:vAlign w:val="center"/>
                </w:tcPr>
                <w:p w14:paraId="461ED8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危废暂存间挥发废气进口</w:t>
                  </w:r>
                </w:p>
              </w:tc>
              <w:tc>
                <w:tcPr>
                  <w:tcW w:w="604" w:type="pct"/>
                  <w:vMerge w:val="restart"/>
                  <w:tcBorders>
                    <w:tl2br w:val="nil"/>
                    <w:tr2bl w:val="nil"/>
                  </w:tcBorders>
                  <w:vAlign w:val="center"/>
                </w:tcPr>
                <w:p w14:paraId="24FAE43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2024.11.6</w:t>
                  </w:r>
                </w:p>
              </w:tc>
              <w:tc>
                <w:tcPr>
                  <w:tcW w:w="380" w:type="pct"/>
                  <w:tcBorders>
                    <w:tl2br w:val="nil"/>
                    <w:tr2bl w:val="nil"/>
                  </w:tcBorders>
                  <w:vAlign w:val="center"/>
                </w:tcPr>
                <w:p w14:paraId="06F692B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687" w:type="pct"/>
                  <w:tcBorders>
                    <w:tl2br w:val="nil"/>
                    <w:tr2bl w:val="nil"/>
                  </w:tcBorders>
                  <w:vAlign w:val="center"/>
                </w:tcPr>
                <w:p w14:paraId="7233FD3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4.52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66E3B9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24.6</w:t>
                  </w:r>
                </w:p>
              </w:tc>
              <w:tc>
                <w:tcPr>
                  <w:tcW w:w="670" w:type="pct"/>
                  <w:tcBorders>
                    <w:tl2br w:val="nil"/>
                    <w:tr2bl w:val="nil"/>
                  </w:tcBorders>
                  <w:vAlign w:val="center"/>
                </w:tcPr>
                <w:p w14:paraId="4F49AE2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0.111 </w:t>
                  </w:r>
                </w:p>
              </w:tc>
              <w:tc>
                <w:tcPr>
                  <w:tcW w:w="604" w:type="pct"/>
                  <w:tcBorders>
                    <w:tl2br w:val="nil"/>
                    <w:tr2bl w:val="nil"/>
                  </w:tcBorders>
                  <w:vAlign w:val="center"/>
                </w:tcPr>
                <w:p w14:paraId="4DA7BA5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1958796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E1C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74E68A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7F0C19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56D7DC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87" w:type="pct"/>
                  <w:tcBorders>
                    <w:tl2br w:val="nil"/>
                    <w:tr2bl w:val="nil"/>
                  </w:tcBorders>
                  <w:vAlign w:val="center"/>
                </w:tcPr>
                <w:p w14:paraId="396631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4.47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1F0C4E9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w:t>
                  </w:r>
                </w:p>
              </w:tc>
              <w:tc>
                <w:tcPr>
                  <w:tcW w:w="670" w:type="pct"/>
                  <w:tcBorders>
                    <w:tl2br w:val="nil"/>
                    <w:tr2bl w:val="nil"/>
                  </w:tcBorders>
                  <w:vAlign w:val="center"/>
                </w:tcPr>
                <w:p w14:paraId="60433E2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0.109 </w:t>
                  </w:r>
                </w:p>
              </w:tc>
              <w:tc>
                <w:tcPr>
                  <w:tcW w:w="604" w:type="pct"/>
                  <w:tcBorders>
                    <w:tl2br w:val="nil"/>
                    <w:tr2bl w:val="nil"/>
                  </w:tcBorders>
                  <w:vAlign w:val="center"/>
                </w:tcPr>
                <w:p w14:paraId="1161D2E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4D2302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F9F9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13" w:type="pct"/>
                  <w:vMerge w:val="continue"/>
                  <w:tcBorders>
                    <w:tl2br w:val="nil"/>
                    <w:tr2bl w:val="nil"/>
                  </w:tcBorders>
                  <w:vAlign w:val="center"/>
                </w:tcPr>
                <w:p w14:paraId="7F7151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589047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5F7C63B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87" w:type="pct"/>
                  <w:tcBorders>
                    <w:tl2br w:val="nil"/>
                    <w:tr2bl w:val="nil"/>
                  </w:tcBorders>
                  <w:vAlign w:val="center"/>
                </w:tcPr>
                <w:p w14:paraId="7A590FF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4.63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61CE68C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w:t>
                  </w:r>
                </w:p>
              </w:tc>
              <w:tc>
                <w:tcPr>
                  <w:tcW w:w="670" w:type="pct"/>
                  <w:tcBorders>
                    <w:tl2br w:val="nil"/>
                    <w:tr2bl w:val="nil"/>
                  </w:tcBorders>
                  <w:vAlign w:val="center"/>
                </w:tcPr>
                <w:p w14:paraId="48BE8CB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0.113 </w:t>
                  </w:r>
                </w:p>
              </w:tc>
              <w:tc>
                <w:tcPr>
                  <w:tcW w:w="604" w:type="pct"/>
                  <w:tcBorders>
                    <w:tl2br w:val="nil"/>
                    <w:tr2bl w:val="nil"/>
                  </w:tcBorders>
                  <w:vAlign w:val="center"/>
                </w:tcPr>
                <w:p w14:paraId="60A983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0D5FCD8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2031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0A077D9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674AFB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7601DE0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687" w:type="pct"/>
                  <w:tcBorders>
                    <w:tl2br w:val="nil"/>
                    <w:tr2bl w:val="nil"/>
                  </w:tcBorders>
                  <w:vAlign w:val="center"/>
                </w:tcPr>
                <w:p w14:paraId="2ECFF8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4.54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0CE8902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24.4</w:t>
                  </w:r>
                </w:p>
              </w:tc>
              <w:tc>
                <w:tcPr>
                  <w:tcW w:w="670" w:type="pct"/>
                  <w:tcBorders>
                    <w:tl2br w:val="nil"/>
                    <w:tr2bl w:val="nil"/>
                  </w:tcBorders>
                  <w:vAlign w:val="center"/>
                </w:tcPr>
                <w:p w14:paraId="0E26EFF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0.111 </w:t>
                  </w:r>
                </w:p>
              </w:tc>
              <w:tc>
                <w:tcPr>
                  <w:tcW w:w="604" w:type="pct"/>
                  <w:tcBorders>
                    <w:tl2br w:val="nil"/>
                    <w:tr2bl w:val="nil"/>
                  </w:tcBorders>
                  <w:vAlign w:val="center"/>
                </w:tcPr>
                <w:p w14:paraId="32FBC3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7FD8F5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A3DC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restart"/>
                  <w:tcBorders>
                    <w:tl2br w:val="nil"/>
                    <w:tr2bl w:val="nil"/>
                  </w:tcBorders>
                  <w:vAlign w:val="center"/>
                </w:tcPr>
                <w:p w14:paraId="4981674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喷漆工序、危废暂存间挥发废气（DA002）总出口</w:t>
                  </w:r>
                </w:p>
              </w:tc>
              <w:tc>
                <w:tcPr>
                  <w:tcW w:w="604" w:type="pct"/>
                  <w:vMerge w:val="restart"/>
                  <w:tcBorders>
                    <w:tl2br w:val="nil"/>
                    <w:tr2bl w:val="nil"/>
                  </w:tcBorders>
                  <w:vAlign w:val="center"/>
                </w:tcPr>
                <w:p w14:paraId="70A577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2024.11.6</w:t>
                  </w:r>
                </w:p>
              </w:tc>
              <w:tc>
                <w:tcPr>
                  <w:tcW w:w="380" w:type="pct"/>
                  <w:tcBorders>
                    <w:tl2br w:val="nil"/>
                    <w:tr2bl w:val="nil"/>
                  </w:tcBorders>
                  <w:vAlign w:val="center"/>
                </w:tcPr>
                <w:p w14:paraId="7BB549C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687" w:type="pct"/>
                  <w:tcBorders>
                    <w:tl2br w:val="nil"/>
                    <w:tr2bl w:val="nil"/>
                  </w:tcBorders>
                  <w:vAlign w:val="center"/>
                </w:tcPr>
                <w:p w14:paraId="6805DFE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7325C5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7.62</w:t>
                  </w:r>
                </w:p>
              </w:tc>
              <w:tc>
                <w:tcPr>
                  <w:tcW w:w="670" w:type="pct"/>
                  <w:tcBorders>
                    <w:tl2br w:val="nil"/>
                    <w:tr2bl w:val="nil"/>
                  </w:tcBorders>
                  <w:vAlign w:val="center"/>
                </w:tcPr>
                <w:p w14:paraId="3B6801C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0.180 </w:t>
                  </w:r>
                </w:p>
              </w:tc>
              <w:tc>
                <w:tcPr>
                  <w:tcW w:w="604" w:type="pct"/>
                  <w:tcBorders>
                    <w:tl2br w:val="nil"/>
                    <w:tr2bl w:val="nil"/>
                  </w:tcBorders>
                  <w:vAlign w:val="center"/>
                </w:tcPr>
                <w:p w14:paraId="242C38A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18" w:type="pct"/>
                  <w:tcBorders>
                    <w:tl2br w:val="nil"/>
                    <w:tr2bl w:val="nil"/>
                  </w:tcBorders>
                  <w:vAlign w:val="center"/>
                </w:tcPr>
                <w:p w14:paraId="6930FA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BE19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100ECAE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61CF8F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7FE0E5B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87" w:type="pct"/>
                  <w:tcBorders>
                    <w:tl2br w:val="nil"/>
                    <w:tr2bl w:val="nil"/>
                  </w:tcBorders>
                  <w:vAlign w:val="center"/>
                </w:tcPr>
                <w:p w14:paraId="1BDB382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3D4B8DE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7.33</w:t>
                  </w:r>
                </w:p>
              </w:tc>
              <w:tc>
                <w:tcPr>
                  <w:tcW w:w="670" w:type="pct"/>
                  <w:tcBorders>
                    <w:tl2br w:val="nil"/>
                    <w:tr2bl w:val="nil"/>
                  </w:tcBorders>
                  <w:vAlign w:val="center"/>
                </w:tcPr>
                <w:p w14:paraId="268551F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0.167 </w:t>
                  </w:r>
                </w:p>
              </w:tc>
              <w:tc>
                <w:tcPr>
                  <w:tcW w:w="604" w:type="pct"/>
                  <w:tcBorders>
                    <w:tl2br w:val="nil"/>
                    <w:tr2bl w:val="nil"/>
                  </w:tcBorders>
                  <w:vAlign w:val="center"/>
                </w:tcPr>
                <w:p w14:paraId="2755FD4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18" w:type="pct"/>
                  <w:tcBorders>
                    <w:tl2br w:val="nil"/>
                    <w:tr2bl w:val="nil"/>
                  </w:tcBorders>
                  <w:vAlign w:val="center"/>
                </w:tcPr>
                <w:p w14:paraId="3937E72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0FAE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5CB03E9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411B4C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3BDD008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87" w:type="pct"/>
                  <w:tcBorders>
                    <w:tl2br w:val="nil"/>
                    <w:tr2bl w:val="nil"/>
                  </w:tcBorders>
                  <w:vAlign w:val="center"/>
                </w:tcPr>
                <w:p w14:paraId="6AA3F46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37175F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7.68</w:t>
                  </w:r>
                </w:p>
              </w:tc>
              <w:tc>
                <w:tcPr>
                  <w:tcW w:w="670" w:type="pct"/>
                  <w:tcBorders>
                    <w:tl2br w:val="nil"/>
                    <w:tr2bl w:val="nil"/>
                  </w:tcBorders>
                  <w:vAlign w:val="center"/>
                </w:tcPr>
                <w:p w14:paraId="2749D63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0.185 </w:t>
                  </w:r>
                </w:p>
              </w:tc>
              <w:tc>
                <w:tcPr>
                  <w:tcW w:w="604" w:type="pct"/>
                  <w:tcBorders>
                    <w:tl2br w:val="nil"/>
                    <w:tr2bl w:val="nil"/>
                  </w:tcBorders>
                  <w:vAlign w:val="center"/>
                </w:tcPr>
                <w:p w14:paraId="35306C5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18" w:type="pct"/>
                  <w:tcBorders>
                    <w:tl2br w:val="nil"/>
                    <w:tr2bl w:val="nil"/>
                  </w:tcBorders>
                  <w:vAlign w:val="center"/>
                </w:tcPr>
                <w:p w14:paraId="48D2991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EC27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419C5C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4A04DD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25F733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687" w:type="pct"/>
                  <w:tcBorders>
                    <w:tl2br w:val="nil"/>
                    <w:tr2bl w:val="nil"/>
                  </w:tcBorders>
                  <w:vAlign w:val="center"/>
                </w:tcPr>
                <w:p w14:paraId="329BC1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1BD3617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7.54</w:t>
                  </w:r>
                </w:p>
              </w:tc>
              <w:tc>
                <w:tcPr>
                  <w:tcW w:w="670" w:type="pct"/>
                  <w:tcBorders>
                    <w:tl2br w:val="nil"/>
                    <w:tr2bl w:val="nil"/>
                  </w:tcBorders>
                  <w:vAlign w:val="center"/>
                </w:tcPr>
                <w:p w14:paraId="53A23E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0.177 </w:t>
                  </w:r>
                </w:p>
              </w:tc>
              <w:tc>
                <w:tcPr>
                  <w:tcW w:w="604" w:type="pct"/>
                  <w:tcBorders>
                    <w:tl2br w:val="nil"/>
                    <w:tr2bl w:val="nil"/>
                  </w:tcBorders>
                  <w:vAlign w:val="center"/>
                </w:tcPr>
                <w:p w14:paraId="130AC0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05844C5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D5E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385" w:type="pct"/>
                  <w:gridSpan w:val="4"/>
                  <w:tcBorders>
                    <w:tl2br w:val="nil"/>
                    <w:tr2bl w:val="nil"/>
                  </w:tcBorders>
                  <w:vAlign w:val="center"/>
                </w:tcPr>
                <w:p w14:paraId="3F44A4E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去除率（%）</w:t>
                  </w:r>
                </w:p>
              </w:tc>
              <w:tc>
                <w:tcPr>
                  <w:tcW w:w="1391" w:type="pct"/>
                  <w:gridSpan w:val="2"/>
                  <w:tcBorders>
                    <w:tl2br w:val="nil"/>
                    <w:tr2bl w:val="nil"/>
                  </w:tcBorders>
                  <w:vAlign w:val="center"/>
                </w:tcPr>
                <w:p w14:paraId="19E30C2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83.3</w:t>
                  </w:r>
                </w:p>
              </w:tc>
              <w:tc>
                <w:tcPr>
                  <w:tcW w:w="1223" w:type="pct"/>
                  <w:gridSpan w:val="2"/>
                  <w:tcBorders>
                    <w:tl2br w:val="nil"/>
                    <w:tr2bl w:val="nil"/>
                  </w:tcBorders>
                  <w:vAlign w:val="center"/>
                </w:tcPr>
                <w:p w14:paraId="0EF9B7A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17BE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restart"/>
                  <w:tcBorders>
                    <w:tl2br w:val="nil"/>
                    <w:tr2bl w:val="nil"/>
                  </w:tcBorders>
                  <w:vAlign w:val="center"/>
                </w:tcPr>
                <w:p w14:paraId="409210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喷漆工序进口</w:t>
                  </w:r>
                </w:p>
              </w:tc>
              <w:tc>
                <w:tcPr>
                  <w:tcW w:w="604" w:type="pct"/>
                  <w:vMerge w:val="restart"/>
                  <w:tcBorders>
                    <w:tl2br w:val="nil"/>
                    <w:tr2bl w:val="nil"/>
                  </w:tcBorders>
                  <w:vAlign w:val="center"/>
                </w:tcPr>
                <w:p w14:paraId="0AF4D8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2024.11.7</w:t>
                  </w:r>
                </w:p>
              </w:tc>
              <w:tc>
                <w:tcPr>
                  <w:tcW w:w="380" w:type="pct"/>
                  <w:tcBorders>
                    <w:tl2br w:val="nil"/>
                    <w:tr2bl w:val="nil"/>
                  </w:tcBorders>
                  <w:vAlign w:val="center"/>
                </w:tcPr>
                <w:p w14:paraId="2A5BDCC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687" w:type="pct"/>
                  <w:tcBorders>
                    <w:tl2br w:val="nil"/>
                    <w:tr2bl w:val="nil"/>
                  </w:tcBorders>
                  <w:vAlign w:val="center"/>
                </w:tcPr>
                <w:p w14:paraId="5A9904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3B3C812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51.2</w:t>
                  </w:r>
                </w:p>
              </w:tc>
              <w:tc>
                <w:tcPr>
                  <w:tcW w:w="670" w:type="pct"/>
                  <w:tcBorders>
                    <w:tl2br w:val="nil"/>
                    <w:tr2bl w:val="nil"/>
                  </w:tcBorders>
                  <w:vAlign w:val="center"/>
                </w:tcPr>
                <w:p w14:paraId="213176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0.886 </w:t>
                  </w:r>
                </w:p>
              </w:tc>
              <w:tc>
                <w:tcPr>
                  <w:tcW w:w="604" w:type="pct"/>
                  <w:tcBorders>
                    <w:tl2br w:val="nil"/>
                    <w:tr2bl w:val="nil"/>
                  </w:tcBorders>
                  <w:vAlign w:val="center"/>
                </w:tcPr>
                <w:p w14:paraId="27474A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0.583</w:t>
                  </w:r>
                </w:p>
              </w:tc>
              <w:tc>
                <w:tcPr>
                  <w:tcW w:w="618" w:type="pct"/>
                  <w:tcBorders>
                    <w:tl2br w:val="nil"/>
                    <w:tr2bl w:val="nil"/>
                  </w:tcBorders>
                  <w:vAlign w:val="center"/>
                </w:tcPr>
                <w:p w14:paraId="7805C0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0.0101 </w:t>
                  </w:r>
                </w:p>
              </w:tc>
            </w:tr>
            <w:tr w14:paraId="0EA9C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5B21C1E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3FB5D7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1D0333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87" w:type="pct"/>
                  <w:tcBorders>
                    <w:tl2br w:val="nil"/>
                    <w:tr2bl w:val="nil"/>
                  </w:tcBorders>
                  <w:vAlign w:val="center"/>
                </w:tcPr>
                <w:p w14:paraId="2CD7F7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5E6494E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51.3</w:t>
                  </w:r>
                </w:p>
              </w:tc>
              <w:tc>
                <w:tcPr>
                  <w:tcW w:w="670" w:type="pct"/>
                  <w:tcBorders>
                    <w:tl2br w:val="nil"/>
                    <w:tr2bl w:val="nil"/>
                  </w:tcBorders>
                  <w:vAlign w:val="center"/>
                </w:tcPr>
                <w:p w14:paraId="1270CE3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0.862 </w:t>
                  </w:r>
                </w:p>
              </w:tc>
              <w:tc>
                <w:tcPr>
                  <w:tcW w:w="604" w:type="pct"/>
                  <w:tcBorders>
                    <w:tl2br w:val="nil"/>
                    <w:tr2bl w:val="nil"/>
                  </w:tcBorders>
                  <w:vAlign w:val="center"/>
                </w:tcPr>
                <w:p w14:paraId="340D6CC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0.586</w:t>
                  </w:r>
                </w:p>
              </w:tc>
              <w:tc>
                <w:tcPr>
                  <w:tcW w:w="618" w:type="pct"/>
                  <w:tcBorders>
                    <w:tl2br w:val="nil"/>
                    <w:tr2bl w:val="nil"/>
                  </w:tcBorders>
                  <w:vAlign w:val="center"/>
                </w:tcPr>
                <w:p w14:paraId="3DB988C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 xml:space="preserve"> </w:t>
                  </w:r>
                </w:p>
              </w:tc>
            </w:tr>
            <w:tr w14:paraId="0DBE7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1A03F19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1A520C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59FBD6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87" w:type="pct"/>
                  <w:tcBorders>
                    <w:tl2br w:val="nil"/>
                    <w:tr2bl w:val="nil"/>
                  </w:tcBorders>
                  <w:vAlign w:val="center"/>
                </w:tcPr>
                <w:p w14:paraId="4D4B028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476533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50.7</w:t>
                  </w:r>
                </w:p>
              </w:tc>
              <w:tc>
                <w:tcPr>
                  <w:tcW w:w="670" w:type="pct"/>
                  <w:tcBorders>
                    <w:tl2br w:val="nil"/>
                    <w:tr2bl w:val="nil"/>
                  </w:tcBorders>
                  <w:vAlign w:val="center"/>
                </w:tcPr>
                <w:p w14:paraId="04283C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0.933 </w:t>
                  </w:r>
                </w:p>
              </w:tc>
              <w:tc>
                <w:tcPr>
                  <w:tcW w:w="604" w:type="pct"/>
                  <w:tcBorders>
                    <w:tl2br w:val="nil"/>
                    <w:tr2bl w:val="nil"/>
                  </w:tcBorders>
                  <w:vAlign w:val="center"/>
                </w:tcPr>
                <w:p w14:paraId="46CD70C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0.573</w:t>
                  </w:r>
                </w:p>
              </w:tc>
              <w:tc>
                <w:tcPr>
                  <w:tcW w:w="618" w:type="pct"/>
                  <w:tcBorders>
                    <w:tl2br w:val="nil"/>
                    <w:tr2bl w:val="nil"/>
                  </w:tcBorders>
                  <w:vAlign w:val="center"/>
                </w:tcPr>
                <w:p w14:paraId="2A8ADA7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0.0105 </w:t>
                  </w:r>
                </w:p>
              </w:tc>
            </w:tr>
            <w:tr w14:paraId="19FD3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10B922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02B322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0B44B6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687" w:type="pct"/>
                  <w:tcBorders>
                    <w:tl2br w:val="nil"/>
                    <w:tr2bl w:val="nil"/>
                  </w:tcBorders>
                  <w:vAlign w:val="center"/>
                </w:tcPr>
                <w:p w14:paraId="5A88E6B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32612E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51.1</w:t>
                  </w:r>
                </w:p>
              </w:tc>
              <w:tc>
                <w:tcPr>
                  <w:tcW w:w="670" w:type="pct"/>
                  <w:tcBorders>
                    <w:tl2br w:val="nil"/>
                    <w:tr2bl w:val="nil"/>
                  </w:tcBorders>
                  <w:vAlign w:val="center"/>
                </w:tcPr>
                <w:p w14:paraId="00710D4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0.893 </w:t>
                  </w:r>
                </w:p>
              </w:tc>
              <w:tc>
                <w:tcPr>
                  <w:tcW w:w="604" w:type="pct"/>
                  <w:tcBorders>
                    <w:tl2br w:val="nil"/>
                    <w:tr2bl w:val="nil"/>
                  </w:tcBorders>
                  <w:vAlign w:val="center"/>
                </w:tcPr>
                <w:p w14:paraId="1302FAF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0.581</w:t>
                  </w:r>
                </w:p>
              </w:tc>
              <w:tc>
                <w:tcPr>
                  <w:tcW w:w="618" w:type="pct"/>
                  <w:tcBorders>
                    <w:tl2br w:val="nil"/>
                    <w:tr2bl w:val="nil"/>
                  </w:tcBorders>
                  <w:vAlign w:val="center"/>
                </w:tcPr>
                <w:p w14:paraId="7A5FA4C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0.0102</w:t>
                  </w:r>
                </w:p>
              </w:tc>
            </w:tr>
            <w:tr w14:paraId="6DF47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restart"/>
                  <w:tcBorders>
                    <w:tl2br w:val="nil"/>
                    <w:tr2bl w:val="nil"/>
                  </w:tcBorders>
                  <w:vAlign w:val="center"/>
                </w:tcPr>
                <w:p w14:paraId="599D5A5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危废暂存间挥发废气进口</w:t>
                  </w:r>
                </w:p>
              </w:tc>
              <w:tc>
                <w:tcPr>
                  <w:tcW w:w="604" w:type="pct"/>
                  <w:vMerge w:val="restart"/>
                  <w:tcBorders>
                    <w:tl2br w:val="nil"/>
                    <w:tr2bl w:val="nil"/>
                  </w:tcBorders>
                  <w:vAlign w:val="center"/>
                </w:tcPr>
                <w:p w14:paraId="7E5F56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2024.11.7</w:t>
                  </w:r>
                </w:p>
              </w:tc>
              <w:tc>
                <w:tcPr>
                  <w:tcW w:w="380" w:type="pct"/>
                  <w:tcBorders>
                    <w:tl2br w:val="nil"/>
                    <w:tr2bl w:val="nil"/>
                  </w:tcBorders>
                  <w:vAlign w:val="center"/>
                </w:tcPr>
                <w:p w14:paraId="64F72B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687" w:type="pct"/>
                  <w:tcBorders>
                    <w:tl2br w:val="nil"/>
                    <w:tr2bl w:val="nil"/>
                  </w:tcBorders>
                  <w:vAlign w:val="center"/>
                </w:tcPr>
                <w:p w14:paraId="0893B6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5D1B15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w:t>
                  </w:r>
                </w:p>
              </w:tc>
              <w:tc>
                <w:tcPr>
                  <w:tcW w:w="670" w:type="pct"/>
                  <w:tcBorders>
                    <w:tl2br w:val="nil"/>
                    <w:tr2bl w:val="nil"/>
                  </w:tcBorders>
                  <w:vAlign w:val="center"/>
                </w:tcPr>
                <w:p w14:paraId="3CEE10A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0.105 </w:t>
                  </w:r>
                </w:p>
              </w:tc>
              <w:tc>
                <w:tcPr>
                  <w:tcW w:w="604" w:type="pct"/>
                  <w:tcBorders>
                    <w:tl2br w:val="nil"/>
                    <w:tr2bl w:val="nil"/>
                  </w:tcBorders>
                  <w:vAlign w:val="center"/>
                </w:tcPr>
                <w:p w14:paraId="60F9F8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7F59C3E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B4DA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0ECAF3B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1F084D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4A8048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87" w:type="pct"/>
                  <w:tcBorders>
                    <w:tl2br w:val="nil"/>
                    <w:tr2bl w:val="nil"/>
                  </w:tcBorders>
                  <w:vAlign w:val="center"/>
                </w:tcPr>
                <w:p w14:paraId="5AFA2F7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3BC589C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22.2</w:t>
                  </w:r>
                </w:p>
              </w:tc>
              <w:tc>
                <w:tcPr>
                  <w:tcW w:w="670" w:type="pct"/>
                  <w:tcBorders>
                    <w:tl2br w:val="nil"/>
                    <w:tr2bl w:val="nil"/>
                  </w:tcBorders>
                  <w:vAlign w:val="center"/>
                </w:tcPr>
                <w:p w14:paraId="7C67B9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0.0970 </w:t>
                  </w:r>
                </w:p>
              </w:tc>
              <w:tc>
                <w:tcPr>
                  <w:tcW w:w="604" w:type="pct"/>
                  <w:tcBorders>
                    <w:tl2br w:val="nil"/>
                    <w:tr2bl w:val="nil"/>
                  </w:tcBorders>
                  <w:vAlign w:val="center"/>
                </w:tcPr>
                <w:p w14:paraId="5F109C0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6E4709C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20AF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160FCD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5CA1EAD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4D063C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87" w:type="pct"/>
                  <w:tcBorders>
                    <w:tl2br w:val="nil"/>
                    <w:tr2bl w:val="nil"/>
                  </w:tcBorders>
                  <w:vAlign w:val="center"/>
                </w:tcPr>
                <w:p w14:paraId="73C0B72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471738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w:t>
                  </w:r>
                </w:p>
              </w:tc>
              <w:tc>
                <w:tcPr>
                  <w:tcW w:w="670" w:type="pct"/>
                  <w:tcBorders>
                    <w:tl2br w:val="nil"/>
                    <w:tr2bl w:val="nil"/>
                  </w:tcBorders>
                  <w:vAlign w:val="center"/>
                </w:tcPr>
                <w:p w14:paraId="1658B40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0.110 </w:t>
                  </w:r>
                </w:p>
              </w:tc>
              <w:tc>
                <w:tcPr>
                  <w:tcW w:w="604" w:type="pct"/>
                  <w:tcBorders>
                    <w:tl2br w:val="nil"/>
                    <w:tr2bl w:val="nil"/>
                  </w:tcBorders>
                  <w:vAlign w:val="center"/>
                </w:tcPr>
                <w:p w14:paraId="207419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604FCDC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B015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568209F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64CEBA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761F09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687" w:type="pct"/>
                  <w:tcBorders>
                    <w:tl2br w:val="nil"/>
                    <w:tr2bl w:val="nil"/>
                  </w:tcBorders>
                  <w:vAlign w:val="center"/>
                </w:tcPr>
                <w:p w14:paraId="0A07897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720" w:type="pct"/>
                  <w:tcBorders>
                    <w:tl2br w:val="nil"/>
                    <w:tr2bl w:val="nil"/>
                  </w:tcBorders>
                  <w:vAlign w:val="center"/>
                </w:tcPr>
                <w:p w14:paraId="17D07E8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23.4</w:t>
                  </w:r>
                </w:p>
              </w:tc>
              <w:tc>
                <w:tcPr>
                  <w:tcW w:w="670" w:type="pct"/>
                  <w:tcBorders>
                    <w:tl2br w:val="nil"/>
                    <w:tr2bl w:val="nil"/>
                  </w:tcBorders>
                  <w:vAlign w:val="center"/>
                </w:tcPr>
                <w:p w14:paraId="50DE161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0.104 </w:t>
                  </w:r>
                </w:p>
              </w:tc>
              <w:tc>
                <w:tcPr>
                  <w:tcW w:w="604" w:type="pct"/>
                  <w:tcBorders>
                    <w:tl2br w:val="nil"/>
                    <w:tr2bl w:val="nil"/>
                  </w:tcBorders>
                  <w:vAlign w:val="center"/>
                </w:tcPr>
                <w:p w14:paraId="01FF3A9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53CB77B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3697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restart"/>
                  <w:tcBorders>
                    <w:tl2br w:val="nil"/>
                    <w:tr2bl w:val="nil"/>
                  </w:tcBorders>
                  <w:vAlign w:val="center"/>
                </w:tcPr>
                <w:p w14:paraId="45D6E0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喷漆工序、危废暂存间挥发废气（DA002）总出口</w:t>
                  </w:r>
                </w:p>
              </w:tc>
              <w:tc>
                <w:tcPr>
                  <w:tcW w:w="604" w:type="pct"/>
                  <w:vMerge w:val="restart"/>
                  <w:tcBorders>
                    <w:tl2br w:val="nil"/>
                    <w:tr2bl w:val="nil"/>
                  </w:tcBorders>
                  <w:vAlign w:val="center"/>
                </w:tcPr>
                <w:p w14:paraId="0FD4B4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2024.11.7</w:t>
                  </w:r>
                </w:p>
              </w:tc>
              <w:tc>
                <w:tcPr>
                  <w:tcW w:w="380" w:type="pct"/>
                  <w:tcBorders>
                    <w:tl2br w:val="nil"/>
                    <w:tr2bl w:val="nil"/>
                  </w:tcBorders>
                  <w:vAlign w:val="center"/>
                </w:tcPr>
                <w:p w14:paraId="598E28C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687" w:type="pct"/>
                  <w:tcBorders>
                    <w:tl2br w:val="nil"/>
                    <w:tr2bl w:val="nil"/>
                  </w:tcBorders>
                  <w:vAlign w:val="center"/>
                </w:tcPr>
                <w:p w14:paraId="3218444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3F7F566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7.76</w:t>
                  </w:r>
                </w:p>
              </w:tc>
              <w:tc>
                <w:tcPr>
                  <w:tcW w:w="670" w:type="pct"/>
                  <w:tcBorders>
                    <w:tl2br w:val="nil"/>
                    <w:tr2bl w:val="nil"/>
                  </w:tcBorders>
                  <w:vAlign w:val="center"/>
                </w:tcPr>
                <w:p w14:paraId="0CA649B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0.178 </w:t>
                  </w:r>
                </w:p>
              </w:tc>
              <w:tc>
                <w:tcPr>
                  <w:tcW w:w="604" w:type="pct"/>
                  <w:tcBorders>
                    <w:tl2br w:val="nil"/>
                    <w:tr2bl w:val="nil"/>
                  </w:tcBorders>
                  <w:vAlign w:val="center"/>
                </w:tcPr>
                <w:p w14:paraId="45B2199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18" w:type="pct"/>
                  <w:tcBorders>
                    <w:tl2br w:val="nil"/>
                    <w:tr2bl w:val="nil"/>
                  </w:tcBorders>
                  <w:vAlign w:val="center"/>
                </w:tcPr>
                <w:p w14:paraId="7CC6CB1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CB90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22C7C95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3A248D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3DE909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87" w:type="pct"/>
                  <w:tcBorders>
                    <w:tl2br w:val="nil"/>
                    <w:tr2bl w:val="nil"/>
                  </w:tcBorders>
                  <w:vAlign w:val="center"/>
                </w:tcPr>
                <w:p w14:paraId="1E838D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6208816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7.52</w:t>
                  </w:r>
                </w:p>
              </w:tc>
              <w:tc>
                <w:tcPr>
                  <w:tcW w:w="670" w:type="pct"/>
                  <w:tcBorders>
                    <w:tl2br w:val="nil"/>
                    <w:tr2bl w:val="nil"/>
                  </w:tcBorders>
                  <w:vAlign w:val="center"/>
                </w:tcPr>
                <w:p w14:paraId="3DE8985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0.169 </w:t>
                  </w:r>
                </w:p>
              </w:tc>
              <w:tc>
                <w:tcPr>
                  <w:tcW w:w="604" w:type="pct"/>
                  <w:tcBorders>
                    <w:tl2br w:val="nil"/>
                    <w:tr2bl w:val="nil"/>
                  </w:tcBorders>
                  <w:vAlign w:val="center"/>
                </w:tcPr>
                <w:p w14:paraId="6690D4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18" w:type="pct"/>
                  <w:tcBorders>
                    <w:tl2br w:val="nil"/>
                    <w:tr2bl w:val="nil"/>
                  </w:tcBorders>
                  <w:vAlign w:val="center"/>
                </w:tcPr>
                <w:p w14:paraId="3BFF6D9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099B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5834F0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67D4E9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58FD00D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87" w:type="pct"/>
                  <w:tcBorders>
                    <w:tl2br w:val="nil"/>
                    <w:tr2bl w:val="nil"/>
                  </w:tcBorders>
                  <w:vAlign w:val="center"/>
                </w:tcPr>
                <w:p w14:paraId="7DD4C26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1AB851A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7.93</w:t>
                  </w:r>
                </w:p>
              </w:tc>
              <w:tc>
                <w:tcPr>
                  <w:tcW w:w="670" w:type="pct"/>
                  <w:tcBorders>
                    <w:tl2br w:val="nil"/>
                    <w:tr2bl w:val="nil"/>
                  </w:tcBorders>
                  <w:vAlign w:val="center"/>
                </w:tcPr>
                <w:p w14:paraId="14FA234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0.191 </w:t>
                  </w:r>
                </w:p>
              </w:tc>
              <w:tc>
                <w:tcPr>
                  <w:tcW w:w="604" w:type="pct"/>
                  <w:tcBorders>
                    <w:tl2br w:val="nil"/>
                    <w:tr2bl w:val="nil"/>
                  </w:tcBorders>
                  <w:vAlign w:val="center"/>
                </w:tcPr>
                <w:p w14:paraId="4F7C3F7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18" w:type="pct"/>
                  <w:tcBorders>
                    <w:tl2br w:val="nil"/>
                    <w:tr2bl w:val="nil"/>
                  </w:tcBorders>
                  <w:vAlign w:val="center"/>
                </w:tcPr>
                <w:p w14:paraId="524C89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D1F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3" w:type="pct"/>
                  <w:vMerge w:val="continue"/>
                  <w:tcBorders>
                    <w:tl2br w:val="nil"/>
                    <w:tr2bl w:val="nil"/>
                  </w:tcBorders>
                  <w:vAlign w:val="center"/>
                </w:tcPr>
                <w:p w14:paraId="7CFA9B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4" w:type="pct"/>
                  <w:vMerge w:val="continue"/>
                  <w:tcBorders>
                    <w:tl2br w:val="nil"/>
                    <w:tr2bl w:val="nil"/>
                  </w:tcBorders>
                  <w:vAlign w:val="center"/>
                </w:tcPr>
                <w:p w14:paraId="00F883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380" w:type="pct"/>
                  <w:tcBorders>
                    <w:tl2br w:val="nil"/>
                    <w:tr2bl w:val="nil"/>
                  </w:tcBorders>
                  <w:vAlign w:val="center"/>
                </w:tcPr>
                <w:p w14:paraId="712FDE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687" w:type="pct"/>
                  <w:tcBorders>
                    <w:tl2br w:val="nil"/>
                    <w:tr2bl w:val="nil"/>
                  </w:tcBorders>
                  <w:vAlign w:val="center"/>
                </w:tcPr>
                <w:p w14:paraId="2111C7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lang w:val="en-US" w:eastAsia="zh-CN"/>
                    </w:rPr>
                    <w:t>4</w:t>
                  </w:r>
                </w:p>
              </w:tc>
              <w:tc>
                <w:tcPr>
                  <w:tcW w:w="720" w:type="pct"/>
                  <w:tcBorders>
                    <w:tl2br w:val="nil"/>
                    <w:tr2bl w:val="nil"/>
                  </w:tcBorders>
                  <w:vAlign w:val="center"/>
                </w:tcPr>
                <w:p w14:paraId="6DFEBD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7.74</w:t>
                  </w:r>
                </w:p>
              </w:tc>
              <w:tc>
                <w:tcPr>
                  <w:tcW w:w="670" w:type="pct"/>
                  <w:tcBorders>
                    <w:tl2br w:val="nil"/>
                    <w:tr2bl w:val="nil"/>
                  </w:tcBorders>
                  <w:vAlign w:val="center"/>
                </w:tcPr>
                <w:p w14:paraId="2A9610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0.180 </w:t>
                  </w:r>
                </w:p>
              </w:tc>
              <w:tc>
                <w:tcPr>
                  <w:tcW w:w="604" w:type="pct"/>
                  <w:tcBorders>
                    <w:tl2br w:val="nil"/>
                    <w:tr2bl w:val="nil"/>
                  </w:tcBorders>
                  <w:vAlign w:val="center"/>
                </w:tcPr>
                <w:p w14:paraId="1F07FE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tcBorders>
                    <w:tl2br w:val="nil"/>
                    <w:tr2bl w:val="nil"/>
                  </w:tcBorders>
                  <w:vAlign w:val="center"/>
                </w:tcPr>
                <w:p w14:paraId="0EC65E7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78B9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385" w:type="pct"/>
                  <w:gridSpan w:val="4"/>
                  <w:tcBorders>
                    <w:tl2br w:val="nil"/>
                    <w:tr2bl w:val="nil"/>
                  </w:tcBorders>
                  <w:vAlign w:val="center"/>
                </w:tcPr>
                <w:p w14:paraId="090FC2B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去除率（%）</w:t>
                  </w:r>
                </w:p>
              </w:tc>
              <w:tc>
                <w:tcPr>
                  <w:tcW w:w="1391" w:type="pct"/>
                  <w:gridSpan w:val="2"/>
                  <w:tcBorders>
                    <w:tl2br w:val="nil"/>
                    <w:tr2bl w:val="nil"/>
                  </w:tcBorders>
                  <w:vAlign w:val="center"/>
                </w:tcPr>
                <w:p w14:paraId="5A2737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82.0</w:t>
                  </w:r>
                </w:p>
              </w:tc>
              <w:tc>
                <w:tcPr>
                  <w:tcW w:w="1223" w:type="pct"/>
                  <w:gridSpan w:val="2"/>
                  <w:tcBorders>
                    <w:tl2br w:val="nil"/>
                    <w:tr2bl w:val="nil"/>
                  </w:tcBorders>
                  <w:vAlign w:val="center"/>
                </w:tcPr>
                <w:p w14:paraId="1FAD947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337ECEC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19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4"/>
              <w:gridCol w:w="1095"/>
              <w:gridCol w:w="945"/>
              <w:gridCol w:w="1485"/>
              <w:gridCol w:w="2130"/>
              <w:gridCol w:w="1703"/>
            </w:tblGrid>
            <w:tr w14:paraId="6BE2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exact"/>
                <w:jc w:val="center"/>
              </w:trPr>
              <w:tc>
                <w:tcPr>
                  <w:tcW w:w="949" w:type="pct"/>
                  <w:tcBorders>
                    <w:tl2br w:val="nil"/>
                    <w:tr2bl w:val="nil"/>
                  </w:tcBorders>
                  <w:vAlign w:val="center"/>
                </w:tcPr>
                <w:p w14:paraId="0CF162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602" w:type="pct"/>
                  <w:tcBorders>
                    <w:tl2br w:val="nil"/>
                    <w:tr2bl w:val="nil"/>
                  </w:tcBorders>
                  <w:vAlign w:val="center"/>
                </w:tcPr>
                <w:p w14:paraId="25681C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检测日期</w:t>
                  </w:r>
                </w:p>
              </w:tc>
              <w:tc>
                <w:tcPr>
                  <w:tcW w:w="520" w:type="pct"/>
                  <w:tcBorders>
                    <w:tl2br w:val="nil"/>
                    <w:tr2bl w:val="nil"/>
                  </w:tcBorders>
                  <w:vAlign w:val="center"/>
                </w:tcPr>
                <w:p w14:paraId="37C6BC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测次</w:t>
                  </w:r>
                </w:p>
              </w:tc>
              <w:tc>
                <w:tcPr>
                  <w:tcW w:w="817" w:type="pct"/>
                  <w:tcBorders>
                    <w:tl2br w:val="nil"/>
                    <w:tr2bl w:val="nil"/>
                  </w:tcBorders>
                  <w:vAlign w:val="center"/>
                </w:tcPr>
                <w:p w14:paraId="09F512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172" w:type="pct"/>
                  <w:tcBorders>
                    <w:tl2br w:val="nil"/>
                    <w:tr2bl w:val="nil"/>
                  </w:tcBorders>
                  <w:vAlign w:val="center"/>
                </w:tcPr>
                <w:p w14:paraId="02B6AEF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37" w:type="pct"/>
                  <w:tcBorders>
                    <w:tl2br w:val="nil"/>
                    <w:tr2bl w:val="nil"/>
                  </w:tcBorders>
                  <w:vAlign w:val="center"/>
                </w:tcPr>
                <w:p w14:paraId="70382C1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颗粒物排放速率(kg/h)</w:t>
                  </w:r>
                </w:p>
              </w:tc>
            </w:tr>
            <w:tr w14:paraId="57086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4CA116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激光</w:t>
                  </w:r>
                  <w:r>
                    <w:rPr>
                      <w:rFonts w:hint="default" w:ascii="Times New Roman" w:hAnsi="Times New Roman" w:eastAsia="宋体" w:cs="Times New Roman"/>
                      <w:color w:val="auto"/>
                      <w:sz w:val="21"/>
                      <w:szCs w:val="21"/>
                      <w:lang w:val="en-US" w:eastAsia="zh-CN"/>
                    </w:rPr>
                    <w:t>切割废气（DA00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）袋式除尘器进口</w:t>
                  </w:r>
                </w:p>
              </w:tc>
              <w:tc>
                <w:tcPr>
                  <w:tcW w:w="602" w:type="pct"/>
                  <w:vMerge w:val="restart"/>
                  <w:tcBorders>
                    <w:tl2br w:val="nil"/>
                    <w:tr2bl w:val="nil"/>
                  </w:tcBorders>
                  <w:vAlign w:val="center"/>
                </w:tcPr>
                <w:p w14:paraId="22B8A5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w:t>
                  </w: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12</w:t>
                  </w:r>
                </w:p>
              </w:tc>
              <w:tc>
                <w:tcPr>
                  <w:tcW w:w="520" w:type="pct"/>
                  <w:tcBorders>
                    <w:tl2br w:val="nil"/>
                    <w:tr2bl w:val="nil"/>
                  </w:tcBorders>
                  <w:vAlign w:val="center"/>
                </w:tcPr>
                <w:p w14:paraId="0DB12A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594D2FB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3.43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4D95C23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43.6</w:t>
                  </w:r>
                </w:p>
              </w:tc>
              <w:tc>
                <w:tcPr>
                  <w:tcW w:w="937" w:type="pct"/>
                  <w:tcBorders>
                    <w:tl2br w:val="nil"/>
                    <w:tr2bl w:val="nil"/>
                  </w:tcBorders>
                  <w:vAlign w:val="center"/>
                </w:tcPr>
                <w:p w14:paraId="2C16991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0.150</w:t>
                  </w:r>
                </w:p>
              </w:tc>
            </w:tr>
            <w:tr w14:paraId="6C98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17B83C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6B7CE7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0257ED3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2ABC3CB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3.39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0C5E7D7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937" w:type="pct"/>
                  <w:tcBorders>
                    <w:tl2br w:val="nil"/>
                    <w:tr2bl w:val="nil"/>
                  </w:tcBorders>
                  <w:vAlign w:val="center"/>
                </w:tcPr>
                <w:p w14:paraId="7F1D8D6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0.153</w:t>
                  </w:r>
                </w:p>
              </w:tc>
            </w:tr>
            <w:tr w14:paraId="1CAC1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0D1516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5E3A76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0B5139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42200BC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3.47</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3D97CD9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46.7</w:t>
                  </w:r>
                </w:p>
              </w:tc>
              <w:tc>
                <w:tcPr>
                  <w:tcW w:w="937" w:type="pct"/>
                  <w:tcBorders>
                    <w:tl2br w:val="nil"/>
                    <w:tr2bl w:val="nil"/>
                  </w:tcBorders>
                  <w:vAlign w:val="center"/>
                </w:tcPr>
                <w:p w14:paraId="6AF19B5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0.162</w:t>
                  </w:r>
                </w:p>
              </w:tc>
            </w:tr>
            <w:tr w14:paraId="5CE5A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3F1E0C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2E5955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7D2E5A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5844A4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3.43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059F00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937" w:type="pct"/>
                  <w:tcBorders>
                    <w:tl2br w:val="nil"/>
                    <w:tr2bl w:val="nil"/>
                  </w:tcBorders>
                  <w:vAlign w:val="center"/>
                </w:tcPr>
                <w:p w14:paraId="64C4CE6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0.155</w:t>
                  </w:r>
                </w:p>
              </w:tc>
            </w:tr>
            <w:tr w14:paraId="7012F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36F7C8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激光</w:t>
                  </w:r>
                  <w:r>
                    <w:rPr>
                      <w:rFonts w:hint="default" w:ascii="Times New Roman" w:hAnsi="Times New Roman" w:eastAsia="宋体" w:cs="Times New Roman"/>
                      <w:color w:val="auto"/>
                      <w:sz w:val="21"/>
                      <w:szCs w:val="21"/>
                      <w:lang w:val="en-US" w:eastAsia="zh-CN"/>
                    </w:rPr>
                    <w:t>切割废气（DA00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）袋式除尘器出口</w:t>
                  </w:r>
                </w:p>
              </w:tc>
              <w:tc>
                <w:tcPr>
                  <w:tcW w:w="602" w:type="pct"/>
                  <w:vMerge w:val="continue"/>
                  <w:tcBorders>
                    <w:tl2br w:val="nil"/>
                    <w:tr2bl w:val="nil"/>
                  </w:tcBorders>
                  <w:vAlign w:val="center"/>
                </w:tcPr>
                <w:p w14:paraId="06877F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12403F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54396CD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2D9E27A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937" w:type="pct"/>
                  <w:tcBorders>
                    <w:tl2br w:val="nil"/>
                    <w:tr2bl w:val="nil"/>
                  </w:tcBorders>
                  <w:vAlign w:val="center"/>
                </w:tcPr>
                <w:p w14:paraId="287C8C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0.0120</w:t>
                  </w:r>
                </w:p>
              </w:tc>
            </w:tr>
            <w:tr w14:paraId="7C68A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220F99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4B0BD87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4585BB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781982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2453947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937" w:type="pct"/>
                  <w:tcBorders>
                    <w:tl2br w:val="nil"/>
                    <w:tr2bl w:val="nil"/>
                  </w:tcBorders>
                  <w:vAlign w:val="center"/>
                </w:tcPr>
                <w:p w14:paraId="1F174FB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0.0108</w:t>
                  </w:r>
                </w:p>
              </w:tc>
            </w:tr>
            <w:tr w14:paraId="0BB5C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4F5386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551EE8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52C9691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749029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491BE23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937" w:type="pct"/>
                  <w:tcBorders>
                    <w:tl2br w:val="nil"/>
                    <w:tr2bl w:val="nil"/>
                  </w:tcBorders>
                  <w:vAlign w:val="center"/>
                </w:tcPr>
                <w:p w14:paraId="31EFF4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9.10</w:t>
                  </w: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rPr>
                    <w:t>3</w:t>
                  </w:r>
                </w:p>
              </w:tc>
            </w:tr>
            <w:tr w14:paraId="1440B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5929159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73BF96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2E76F0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30E546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609037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937" w:type="pct"/>
                  <w:tcBorders>
                    <w:tl2br w:val="nil"/>
                    <w:tr2bl w:val="nil"/>
                  </w:tcBorders>
                  <w:vAlign w:val="center"/>
                </w:tcPr>
                <w:p w14:paraId="734BA6F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0.0106</w:t>
                  </w:r>
                </w:p>
              </w:tc>
            </w:tr>
            <w:tr w14:paraId="313E8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35A529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激光</w:t>
                  </w:r>
                  <w:r>
                    <w:rPr>
                      <w:rFonts w:hint="default" w:ascii="Times New Roman" w:hAnsi="Times New Roman" w:eastAsia="宋体" w:cs="Times New Roman"/>
                      <w:color w:val="auto"/>
                      <w:sz w:val="21"/>
                      <w:szCs w:val="21"/>
                      <w:lang w:val="en-US" w:eastAsia="zh-CN"/>
                    </w:rPr>
                    <w:t>切割废气（DA00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）袋式除尘器进口</w:t>
                  </w:r>
                </w:p>
              </w:tc>
              <w:tc>
                <w:tcPr>
                  <w:tcW w:w="602" w:type="pct"/>
                  <w:vMerge w:val="restart"/>
                  <w:tcBorders>
                    <w:tl2br w:val="nil"/>
                    <w:tr2bl w:val="nil"/>
                  </w:tcBorders>
                  <w:vAlign w:val="center"/>
                </w:tcPr>
                <w:p w14:paraId="079945B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202</w:t>
                  </w: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13</w:t>
                  </w:r>
                </w:p>
              </w:tc>
              <w:tc>
                <w:tcPr>
                  <w:tcW w:w="520" w:type="pct"/>
                  <w:tcBorders>
                    <w:tl2br w:val="nil"/>
                    <w:tr2bl w:val="nil"/>
                  </w:tcBorders>
                  <w:vAlign w:val="center"/>
                </w:tcPr>
                <w:p w14:paraId="33EA87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50893E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4C41CE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c>
                <w:tcPr>
                  <w:tcW w:w="937" w:type="pct"/>
                  <w:tcBorders>
                    <w:tl2br w:val="nil"/>
                    <w:tr2bl w:val="nil"/>
                  </w:tcBorders>
                  <w:vAlign w:val="center"/>
                </w:tcPr>
                <w:p w14:paraId="0E4E70A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0.160</w:t>
                  </w:r>
                </w:p>
              </w:tc>
            </w:tr>
            <w:tr w14:paraId="001A9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2184228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7DCD63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2DB76B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5112544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604A879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42.7</w:t>
                  </w:r>
                </w:p>
              </w:tc>
              <w:tc>
                <w:tcPr>
                  <w:tcW w:w="937" w:type="pct"/>
                  <w:tcBorders>
                    <w:tl2br w:val="nil"/>
                    <w:tr2bl w:val="nil"/>
                  </w:tcBorders>
                  <w:vAlign w:val="center"/>
                </w:tcPr>
                <w:p w14:paraId="645622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0.147</w:t>
                  </w:r>
                </w:p>
              </w:tc>
            </w:tr>
            <w:tr w14:paraId="2BCEB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4C6114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5E603E6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542ACC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0B7B15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6F7E074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47.1</w:t>
                  </w:r>
                </w:p>
              </w:tc>
              <w:tc>
                <w:tcPr>
                  <w:tcW w:w="937" w:type="pct"/>
                  <w:tcBorders>
                    <w:tl2br w:val="nil"/>
                    <w:tr2bl w:val="nil"/>
                  </w:tcBorders>
                  <w:vAlign w:val="center"/>
                </w:tcPr>
                <w:p w14:paraId="710CB4F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0.161</w:t>
                  </w:r>
                </w:p>
              </w:tc>
            </w:tr>
            <w:tr w14:paraId="6F8B5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527C1A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E9AD00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4ECD898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48FA1ED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4B04C0A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937" w:type="pct"/>
                  <w:tcBorders>
                    <w:tl2br w:val="nil"/>
                    <w:tr2bl w:val="nil"/>
                  </w:tcBorders>
                  <w:vAlign w:val="center"/>
                </w:tcPr>
                <w:p w14:paraId="014D475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0.156</w:t>
                  </w:r>
                </w:p>
              </w:tc>
            </w:tr>
            <w:tr w14:paraId="07C68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restart"/>
                  <w:tcBorders>
                    <w:tl2br w:val="nil"/>
                    <w:tr2bl w:val="nil"/>
                  </w:tcBorders>
                  <w:vAlign w:val="center"/>
                </w:tcPr>
                <w:p w14:paraId="0757AC0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激光</w:t>
                  </w:r>
                  <w:r>
                    <w:rPr>
                      <w:rFonts w:hint="default" w:ascii="Times New Roman" w:hAnsi="Times New Roman" w:eastAsia="宋体" w:cs="Times New Roman"/>
                      <w:color w:val="auto"/>
                      <w:sz w:val="21"/>
                      <w:szCs w:val="21"/>
                      <w:lang w:val="en-US" w:eastAsia="zh-CN"/>
                    </w:rPr>
                    <w:t>切割废气（DA00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）袋式除尘器出口</w:t>
                  </w:r>
                </w:p>
              </w:tc>
              <w:tc>
                <w:tcPr>
                  <w:tcW w:w="602" w:type="pct"/>
                  <w:vMerge w:val="continue"/>
                  <w:tcBorders>
                    <w:tl2br w:val="nil"/>
                    <w:tr2bl w:val="nil"/>
                  </w:tcBorders>
                  <w:vAlign w:val="center"/>
                </w:tcPr>
                <w:p w14:paraId="073D97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lang w:val="en-US"/>
                    </w:rPr>
                  </w:pPr>
                </w:p>
              </w:tc>
              <w:tc>
                <w:tcPr>
                  <w:tcW w:w="520" w:type="pct"/>
                  <w:tcBorders>
                    <w:tl2br w:val="nil"/>
                    <w:tr2bl w:val="nil"/>
                  </w:tcBorders>
                  <w:vAlign w:val="center"/>
                </w:tcPr>
                <w:p w14:paraId="1E72D1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 xml:space="preserve"> </w:t>
                  </w:r>
                </w:p>
              </w:tc>
              <w:tc>
                <w:tcPr>
                  <w:tcW w:w="817" w:type="pct"/>
                  <w:tcBorders>
                    <w:tl2br w:val="nil"/>
                    <w:tr2bl w:val="nil"/>
                  </w:tcBorders>
                  <w:vAlign w:val="center"/>
                </w:tcPr>
                <w:p w14:paraId="039F436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3.78</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D1B672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937" w:type="pct"/>
                  <w:tcBorders>
                    <w:tl2br w:val="nil"/>
                    <w:tr2bl w:val="nil"/>
                  </w:tcBorders>
                  <w:vAlign w:val="center"/>
                </w:tcPr>
                <w:p w14:paraId="6ED1DE5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9.83</w:t>
                  </w: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rPr>
                    <w:t>3</w:t>
                  </w:r>
                </w:p>
              </w:tc>
            </w:tr>
            <w:tr w14:paraId="24ACC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0099C5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3AD97E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0EDBB9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17" w:type="pct"/>
                  <w:tcBorders>
                    <w:tl2br w:val="nil"/>
                    <w:tr2bl w:val="nil"/>
                  </w:tcBorders>
                  <w:vAlign w:val="center"/>
                </w:tcPr>
                <w:p w14:paraId="33C6C24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7AFA1A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937" w:type="pct"/>
                  <w:tcBorders>
                    <w:tl2br w:val="nil"/>
                    <w:tr2bl w:val="nil"/>
                  </w:tcBorders>
                  <w:vAlign w:val="center"/>
                </w:tcPr>
                <w:p w14:paraId="7646940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0.0127</w:t>
                  </w:r>
                </w:p>
              </w:tc>
            </w:tr>
            <w:tr w14:paraId="409B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3AF8237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2BDA25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3E6FE6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17" w:type="pct"/>
                  <w:tcBorders>
                    <w:tl2br w:val="nil"/>
                    <w:tr2bl w:val="nil"/>
                  </w:tcBorders>
                  <w:vAlign w:val="center"/>
                </w:tcPr>
                <w:p w14:paraId="7890AD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3.69</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254444B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937" w:type="pct"/>
                  <w:tcBorders>
                    <w:tl2br w:val="nil"/>
                    <w:tr2bl w:val="nil"/>
                  </w:tcBorders>
                  <w:vAlign w:val="center"/>
                </w:tcPr>
                <w:p w14:paraId="67FF5C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0.0103</w:t>
                  </w:r>
                </w:p>
              </w:tc>
            </w:tr>
            <w:tr w14:paraId="54AEC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949" w:type="pct"/>
                  <w:vMerge w:val="continue"/>
                  <w:tcBorders>
                    <w:tl2br w:val="nil"/>
                    <w:tr2bl w:val="nil"/>
                  </w:tcBorders>
                  <w:vAlign w:val="center"/>
                </w:tcPr>
                <w:p w14:paraId="00684A4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E54E49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p>
              </w:tc>
              <w:tc>
                <w:tcPr>
                  <w:tcW w:w="520" w:type="pct"/>
                  <w:tcBorders>
                    <w:tl2br w:val="nil"/>
                    <w:tr2bl w:val="nil"/>
                  </w:tcBorders>
                  <w:vAlign w:val="center"/>
                </w:tcPr>
                <w:p w14:paraId="00C44C0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均值</w:t>
                  </w:r>
                </w:p>
              </w:tc>
              <w:tc>
                <w:tcPr>
                  <w:tcW w:w="817" w:type="pct"/>
                  <w:tcBorders>
                    <w:tl2br w:val="nil"/>
                    <w:tr2bl w:val="nil"/>
                  </w:tcBorders>
                  <w:vAlign w:val="center"/>
                </w:tcPr>
                <w:p w14:paraId="4D66A4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172" w:type="pct"/>
                  <w:tcBorders>
                    <w:tl2br w:val="nil"/>
                    <w:tr2bl w:val="nil"/>
                  </w:tcBorders>
                  <w:vAlign w:val="center"/>
                </w:tcPr>
                <w:p w14:paraId="14F54B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937" w:type="pct"/>
                  <w:tcBorders>
                    <w:tl2br w:val="nil"/>
                    <w:tr2bl w:val="nil"/>
                  </w:tcBorders>
                  <w:vAlign w:val="center"/>
                </w:tcPr>
                <w:p w14:paraId="6C22E16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0.0108</w:t>
                  </w:r>
                </w:p>
              </w:tc>
            </w:tr>
          </w:tbl>
          <w:p w14:paraId="3299DF1C">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表16-表19可知</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本项目DA001颗粒物排放浓度在4.8-5.8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DA002颗粒物排放浓度在3.4-4.1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非甲烷总烃排放浓度在7.33-7.93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未检出</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DA003颗粒物排放浓度在4.3-5.8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DA004颗粒物排放浓度在2.4-3.4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cs="Times New Roman" w:eastAsiaTheme="minorEastAsia"/>
                <w:sz w:val="24"/>
                <w:szCs w:val="24"/>
                <w:lang w:val="en-US" w:eastAsia="zh-CN"/>
              </w:rPr>
              <w:t>。</w:t>
            </w:r>
          </w:p>
          <w:p w14:paraId="1A6095F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20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943"/>
              <w:gridCol w:w="1230"/>
              <w:gridCol w:w="1335"/>
              <w:gridCol w:w="1383"/>
              <w:gridCol w:w="1688"/>
              <w:gridCol w:w="1240"/>
              <w:gridCol w:w="1240"/>
            </w:tblGrid>
            <w:tr w14:paraId="0747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702" w:hRule="exact"/>
              </w:trPr>
              <w:tc>
                <w:tcPr>
                  <w:tcW w:w="520" w:type="pct"/>
                  <w:tcBorders>
                    <w:tl2br w:val="nil"/>
                    <w:tr2bl w:val="nil"/>
                  </w:tcBorders>
                  <w:vAlign w:val="center"/>
                </w:tcPr>
                <w:p w14:paraId="6AF327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检测时间</w:t>
                  </w:r>
                </w:p>
              </w:tc>
              <w:tc>
                <w:tcPr>
                  <w:tcW w:w="678" w:type="pct"/>
                  <w:tcBorders>
                    <w:tl2br w:val="nil"/>
                    <w:tr2bl w:val="nil"/>
                  </w:tcBorders>
                  <w:vAlign w:val="center"/>
                </w:tcPr>
                <w:p w14:paraId="2B4719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检测频次</w:t>
                  </w:r>
                </w:p>
              </w:tc>
              <w:tc>
                <w:tcPr>
                  <w:tcW w:w="736" w:type="pct"/>
                  <w:tcBorders>
                    <w:tl2br w:val="nil"/>
                    <w:tr2bl w:val="nil"/>
                  </w:tcBorders>
                  <w:vAlign w:val="center"/>
                </w:tcPr>
                <w:p w14:paraId="39DEF8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763" w:type="pct"/>
                  <w:tcBorders>
                    <w:tl2br w:val="nil"/>
                    <w:tr2bl w:val="nil"/>
                  </w:tcBorders>
                  <w:vAlign w:val="center"/>
                </w:tcPr>
                <w:p w14:paraId="4D958E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31" w:type="pct"/>
                  <w:tcBorders>
                    <w:tl2br w:val="nil"/>
                    <w:tr2bl w:val="nil"/>
                  </w:tcBorders>
                  <w:vAlign w:val="center"/>
                </w:tcPr>
                <w:p w14:paraId="27A769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tcBorders>
                    <w:tl2br w:val="nil"/>
                    <w:tr2bl w:val="nil"/>
                  </w:tcBorders>
                  <w:vAlign w:val="center"/>
                </w:tcPr>
                <w:p w14:paraId="7A55FB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tcBorders>
                    <w:tl2br w:val="nil"/>
                    <w:tr2bl w:val="nil"/>
                  </w:tcBorders>
                  <w:vAlign w:val="center"/>
                </w:tcPr>
                <w:p w14:paraId="7453B5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55B6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restart"/>
                  <w:tcBorders>
                    <w:tl2br w:val="nil"/>
                    <w:tr2bl w:val="nil"/>
                  </w:tcBorders>
                  <w:vAlign w:val="center"/>
                </w:tcPr>
                <w:p w14:paraId="74758B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2024.11.6</w:t>
                  </w:r>
                </w:p>
              </w:tc>
              <w:tc>
                <w:tcPr>
                  <w:tcW w:w="678" w:type="pct"/>
                  <w:vMerge w:val="restart"/>
                  <w:tcBorders>
                    <w:tl2br w:val="nil"/>
                    <w:tr2bl w:val="nil"/>
                  </w:tcBorders>
                  <w:vAlign w:val="center"/>
                </w:tcPr>
                <w:p w14:paraId="2C3C00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36" w:type="pct"/>
                  <w:tcBorders>
                    <w:tl2br w:val="nil"/>
                    <w:tr2bl w:val="nil"/>
                  </w:tcBorders>
                  <w:vAlign w:val="center"/>
                </w:tcPr>
                <w:p w14:paraId="4A8480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763" w:type="pct"/>
                  <w:tcBorders>
                    <w:tl2br w:val="nil"/>
                    <w:tr2bl w:val="nil"/>
                  </w:tcBorders>
                  <w:vAlign w:val="center"/>
                </w:tcPr>
                <w:p w14:paraId="278619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0.248</w:t>
                  </w:r>
                </w:p>
              </w:tc>
              <w:tc>
                <w:tcPr>
                  <w:tcW w:w="931" w:type="pct"/>
                  <w:tcBorders>
                    <w:tl2br w:val="nil"/>
                    <w:tr2bl w:val="nil"/>
                  </w:tcBorders>
                  <w:vAlign w:val="center"/>
                </w:tcPr>
                <w:p w14:paraId="1736F0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684" w:type="pct"/>
                  <w:tcBorders>
                    <w:tl2br w:val="nil"/>
                    <w:tr2bl w:val="nil"/>
                  </w:tcBorders>
                  <w:vAlign w:val="center"/>
                </w:tcPr>
                <w:p w14:paraId="1C156A5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restart"/>
                  <w:tcBorders>
                    <w:tl2br w:val="nil"/>
                    <w:tr2bl w:val="nil"/>
                  </w:tcBorders>
                  <w:vAlign w:val="center"/>
                </w:tcPr>
                <w:p w14:paraId="73087D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lang w:eastAsia="zh-CN"/>
                    </w:rPr>
                    <w:t>晴</w:t>
                  </w:r>
                  <w:r>
                    <w:rPr>
                      <w:rFonts w:hint="default" w:ascii="Times New Roman" w:hAnsi="Times New Roman" w:eastAsia="宋体" w:cs="Times New Roman"/>
                      <w:color w:val="auto"/>
                      <w:kern w:val="1"/>
                      <w:sz w:val="21"/>
                      <w:szCs w:val="21"/>
                    </w:rPr>
                    <w:t>，平均温度</w:t>
                  </w:r>
                  <w:r>
                    <w:rPr>
                      <w:rFonts w:hint="default" w:ascii="Times New Roman" w:hAnsi="Times New Roman" w:eastAsia="宋体" w:cs="Times New Roman"/>
                      <w:color w:val="auto"/>
                      <w:kern w:val="1"/>
                      <w:sz w:val="21"/>
                      <w:szCs w:val="21"/>
                      <w:lang w:val="en-US" w:eastAsia="zh-CN"/>
                    </w:rPr>
                    <w:t>11.5</w:t>
                  </w:r>
                  <w:r>
                    <w:rPr>
                      <w:rFonts w:hint="default" w:ascii="Times New Roman" w:hAnsi="Times New Roman" w:eastAsia="宋体" w:cs="Times New Roman"/>
                      <w:color w:val="auto"/>
                      <w:kern w:val="1"/>
                      <w:sz w:val="21"/>
                      <w:szCs w:val="21"/>
                    </w:rPr>
                    <w:t>℃，平均气压9</w:t>
                  </w:r>
                  <w:r>
                    <w:rPr>
                      <w:rFonts w:hint="default" w:ascii="Times New Roman" w:hAnsi="Times New Roman" w:eastAsia="宋体" w:cs="Times New Roman"/>
                      <w:color w:val="auto"/>
                      <w:kern w:val="1"/>
                      <w:sz w:val="21"/>
                      <w:szCs w:val="21"/>
                      <w:lang w:val="en-US" w:eastAsia="zh-CN"/>
                    </w:rPr>
                    <w:t>8.4</w:t>
                  </w:r>
                  <w:r>
                    <w:rPr>
                      <w:rFonts w:hint="default" w:ascii="Times New Roman" w:hAnsi="Times New Roman" w:eastAsia="宋体" w:cs="Times New Roman"/>
                      <w:color w:val="auto"/>
                      <w:kern w:val="1"/>
                      <w:sz w:val="21"/>
                      <w:szCs w:val="21"/>
                    </w:rPr>
                    <w:t>kpa，</w:t>
                  </w:r>
                  <w:r>
                    <w:rPr>
                      <w:rFonts w:hint="default" w:ascii="Times New Roman" w:hAnsi="Times New Roman" w:eastAsia="宋体" w:cs="Times New Roman"/>
                      <w:color w:val="auto"/>
                      <w:kern w:val="1"/>
                      <w:sz w:val="21"/>
                      <w:szCs w:val="21"/>
                      <w:lang w:eastAsia="zh-CN"/>
                    </w:rPr>
                    <w:t>东南</w:t>
                  </w:r>
                  <w:r>
                    <w:rPr>
                      <w:rFonts w:hint="default" w:ascii="Times New Roman" w:hAnsi="Times New Roman" w:eastAsia="宋体" w:cs="Times New Roman"/>
                      <w:color w:val="auto"/>
                      <w:kern w:val="1"/>
                      <w:sz w:val="21"/>
                      <w:szCs w:val="21"/>
                    </w:rPr>
                    <w:t>风，风速</w:t>
                  </w:r>
                  <w:r>
                    <w:rPr>
                      <w:rFonts w:hint="default" w:ascii="Times New Roman" w:hAnsi="Times New Roman" w:eastAsia="宋体" w:cs="Times New Roman"/>
                      <w:color w:val="auto"/>
                      <w:kern w:val="1"/>
                      <w:sz w:val="21"/>
                      <w:szCs w:val="21"/>
                      <w:lang w:val="en-US" w:eastAsia="zh-CN"/>
                    </w:rPr>
                    <w:t>1.4</w:t>
                  </w:r>
                  <w:r>
                    <w:rPr>
                      <w:rFonts w:hint="default" w:ascii="Times New Roman" w:hAnsi="Times New Roman" w:eastAsia="宋体" w:cs="Times New Roman"/>
                      <w:color w:val="auto"/>
                      <w:kern w:val="1"/>
                      <w:sz w:val="21"/>
                      <w:szCs w:val="21"/>
                    </w:rPr>
                    <w:t>~</w:t>
                  </w:r>
                  <w:r>
                    <w:rPr>
                      <w:rFonts w:hint="default" w:ascii="Times New Roman" w:hAnsi="Times New Roman" w:eastAsia="宋体" w:cs="Times New Roman"/>
                      <w:color w:val="auto"/>
                      <w:kern w:val="1"/>
                      <w:sz w:val="21"/>
                      <w:szCs w:val="21"/>
                      <w:lang w:val="en-US" w:eastAsia="zh-CN"/>
                    </w:rPr>
                    <w:t>2.6</w:t>
                  </w:r>
                  <w:r>
                    <w:rPr>
                      <w:rFonts w:hint="default" w:ascii="Times New Roman" w:hAnsi="Times New Roman" w:eastAsia="宋体" w:cs="Times New Roman"/>
                      <w:color w:val="auto"/>
                      <w:kern w:val="1"/>
                      <w:sz w:val="21"/>
                      <w:szCs w:val="21"/>
                    </w:rPr>
                    <w:t>m/s</w:t>
                  </w:r>
                </w:p>
                <w:p w14:paraId="082589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7A3D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1AF6C2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3EF7662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36D409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763" w:type="pct"/>
                  <w:tcBorders>
                    <w:tl2br w:val="nil"/>
                    <w:tr2bl w:val="nil"/>
                  </w:tcBorders>
                  <w:vAlign w:val="center"/>
                </w:tcPr>
                <w:p w14:paraId="30C76A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0.336</w:t>
                  </w:r>
                </w:p>
              </w:tc>
              <w:tc>
                <w:tcPr>
                  <w:tcW w:w="931" w:type="pct"/>
                  <w:tcBorders>
                    <w:tl2br w:val="nil"/>
                    <w:tr2bl w:val="nil"/>
                  </w:tcBorders>
                </w:tcPr>
                <w:p w14:paraId="7DEB4BC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c>
                <w:tcPr>
                  <w:tcW w:w="684" w:type="pct"/>
                  <w:tcBorders>
                    <w:tl2br w:val="nil"/>
                    <w:tr2bl w:val="nil"/>
                  </w:tcBorders>
                </w:tcPr>
                <w:p w14:paraId="5A8642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72529E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1074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556A3D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15569D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661463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763" w:type="pct"/>
                  <w:tcBorders>
                    <w:tl2br w:val="nil"/>
                    <w:tr2bl w:val="nil"/>
                  </w:tcBorders>
                  <w:vAlign w:val="center"/>
                </w:tcPr>
                <w:p w14:paraId="5ABB69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0.335</w:t>
                  </w:r>
                </w:p>
              </w:tc>
              <w:tc>
                <w:tcPr>
                  <w:tcW w:w="931" w:type="pct"/>
                  <w:tcBorders>
                    <w:tl2br w:val="nil"/>
                    <w:tr2bl w:val="nil"/>
                  </w:tcBorders>
                </w:tcPr>
                <w:p w14:paraId="283ACB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c>
                <w:tcPr>
                  <w:tcW w:w="684" w:type="pct"/>
                  <w:tcBorders>
                    <w:tl2br w:val="nil"/>
                    <w:tr2bl w:val="nil"/>
                  </w:tcBorders>
                </w:tcPr>
                <w:p w14:paraId="37D2EF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71CD1E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3270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003CBC4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6CD1F4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65781F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763" w:type="pct"/>
                  <w:tcBorders>
                    <w:tl2br w:val="nil"/>
                    <w:tr2bl w:val="nil"/>
                  </w:tcBorders>
                  <w:vAlign w:val="center"/>
                </w:tcPr>
                <w:p w14:paraId="2114F8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0.309</w:t>
                  </w:r>
                </w:p>
              </w:tc>
              <w:tc>
                <w:tcPr>
                  <w:tcW w:w="931" w:type="pct"/>
                  <w:tcBorders>
                    <w:tl2br w:val="nil"/>
                    <w:tr2bl w:val="nil"/>
                  </w:tcBorders>
                </w:tcPr>
                <w:p w14:paraId="653C13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0.69</w:t>
                  </w:r>
                </w:p>
              </w:tc>
              <w:tc>
                <w:tcPr>
                  <w:tcW w:w="684" w:type="pct"/>
                  <w:tcBorders>
                    <w:tl2br w:val="nil"/>
                    <w:tr2bl w:val="nil"/>
                  </w:tcBorders>
                </w:tcPr>
                <w:p w14:paraId="3EF5B4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6BC574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472C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vAlign w:val="center"/>
                </w:tcPr>
                <w:p w14:paraId="74F454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restart"/>
                  <w:tcBorders>
                    <w:tl2br w:val="nil"/>
                    <w:tr2bl w:val="nil"/>
                  </w:tcBorders>
                  <w:vAlign w:val="center"/>
                </w:tcPr>
                <w:p w14:paraId="679A3B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36" w:type="pct"/>
                  <w:tcBorders>
                    <w:tl2br w:val="nil"/>
                    <w:tr2bl w:val="nil"/>
                  </w:tcBorders>
                  <w:vAlign w:val="center"/>
                </w:tcPr>
                <w:p w14:paraId="5773BF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763" w:type="pct"/>
                  <w:tcBorders>
                    <w:tl2br w:val="nil"/>
                    <w:tr2bl w:val="nil"/>
                  </w:tcBorders>
                  <w:vAlign w:val="center"/>
                </w:tcPr>
                <w:p w14:paraId="42FAEE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0.246</w:t>
                  </w:r>
                </w:p>
              </w:tc>
              <w:tc>
                <w:tcPr>
                  <w:tcW w:w="931" w:type="pct"/>
                  <w:tcBorders>
                    <w:tl2br w:val="nil"/>
                    <w:tr2bl w:val="nil"/>
                  </w:tcBorders>
                </w:tcPr>
                <w:p w14:paraId="7749D2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0.49</w:t>
                  </w:r>
                </w:p>
              </w:tc>
              <w:tc>
                <w:tcPr>
                  <w:tcW w:w="684" w:type="pct"/>
                  <w:tcBorders>
                    <w:tl2br w:val="nil"/>
                    <w:tr2bl w:val="nil"/>
                  </w:tcBorders>
                </w:tcPr>
                <w:p w14:paraId="2F9887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33310B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1B62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5A1844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7D8A2E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62A523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763" w:type="pct"/>
                  <w:tcBorders>
                    <w:tl2br w:val="nil"/>
                    <w:tr2bl w:val="nil"/>
                  </w:tcBorders>
                  <w:vAlign w:val="center"/>
                </w:tcPr>
                <w:p w14:paraId="41EFBC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0.314</w:t>
                  </w:r>
                </w:p>
              </w:tc>
              <w:tc>
                <w:tcPr>
                  <w:tcW w:w="931" w:type="pct"/>
                  <w:tcBorders>
                    <w:tl2br w:val="nil"/>
                    <w:tr2bl w:val="nil"/>
                  </w:tcBorders>
                </w:tcPr>
                <w:p w14:paraId="22F006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0.50</w:t>
                  </w:r>
                </w:p>
              </w:tc>
              <w:tc>
                <w:tcPr>
                  <w:tcW w:w="684" w:type="pct"/>
                  <w:tcBorders>
                    <w:tl2br w:val="nil"/>
                    <w:tr2bl w:val="nil"/>
                  </w:tcBorders>
                </w:tcPr>
                <w:p w14:paraId="5E830D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571702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0FBD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621018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4FB68B3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5A9D66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763" w:type="pct"/>
                  <w:tcBorders>
                    <w:tl2br w:val="nil"/>
                    <w:tr2bl w:val="nil"/>
                  </w:tcBorders>
                  <w:vAlign w:val="center"/>
                </w:tcPr>
                <w:p w14:paraId="0AD09F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0.314</w:t>
                  </w:r>
                </w:p>
              </w:tc>
              <w:tc>
                <w:tcPr>
                  <w:tcW w:w="931" w:type="pct"/>
                  <w:tcBorders>
                    <w:tl2br w:val="nil"/>
                    <w:tr2bl w:val="nil"/>
                  </w:tcBorders>
                </w:tcPr>
                <w:p w14:paraId="1E3984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c>
                <w:tcPr>
                  <w:tcW w:w="684" w:type="pct"/>
                  <w:tcBorders>
                    <w:tl2br w:val="nil"/>
                    <w:tr2bl w:val="nil"/>
                  </w:tcBorders>
                </w:tcPr>
                <w:p w14:paraId="289E59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150360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0550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2C3D2B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53DB87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2D95C7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763" w:type="pct"/>
                  <w:tcBorders>
                    <w:tl2br w:val="nil"/>
                    <w:tr2bl w:val="nil"/>
                  </w:tcBorders>
                  <w:vAlign w:val="center"/>
                </w:tcPr>
                <w:p w14:paraId="0B242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0.335</w:t>
                  </w:r>
                </w:p>
              </w:tc>
              <w:tc>
                <w:tcPr>
                  <w:tcW w:w="931" w:type="pct"/>
                  <w:tcBorders>
                    <w:tl2br w:val="nil"/>
                    <w:tr2bl w:val="nil"/>
                  </w:tcBorders>
                </w:tcPr>
                <w:p w14:paraId="258CBE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0.66</w:t>
                  </w:r>
                </w:p>
              </w:tc>
              <w:tc>
                <w:tcPr>
                  <w:tcW w:w="684" w:type="pct"/>
                  <w:tcBorders>
                    <w:tl2br w:val="nil"/>
                    <w:tr2bl w:val="nil"/>
                  </w:tcBorders>
                </w:tcPr>
                <w:p w14:paraId="4ACA26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6E523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5578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vAlign w:val="center"/>
                </w:tcPr>
                <w:p w14:paraId="642127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restart"/>
                  <w:tcBorders>
                    <w:tl2br w:val="nil"/>
                    <w:tr2bl w:val="nil"/>
                  </w:tcBorders>
                  <w:vAlign w:val="center"/>
                </w:tcPr>
                <w:p w14:paraId="0C164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36" w:type="pct"/>
                  <w:tcBorders>
                    <w:tl2br w:val="nil"/>
                    <w:tr2bl w:val="nil"/>
                  </w:tcBorders>
                  <w:vAlign w:val="center"/>
                </w:tcPr>
                <w:p w14:paraId="34E545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763" w:type="pct"/>
                  <w:tcBorders>
                    <w:tl2br w:val="nil"/>
                    <w:tr2bl w:val="nil"/>
                  </w:tcBorders>
                  <w:vAlign w:val="center"/>
                </w:tcPr>
                <w:p w14:paraId="372698F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0.263</w:t>
                  </w:r>
                </w:p>
              </w:tc>
              <w:tc>
                <w:tcPr>
                  <w:tcW w:w="931" w:type="pct"/>
                  <w:tcBorders>
                    <w:tl2br w:val="nil"/>
                    <w:tr2bl w:val="nil"/>
                  </w:tcBorders>
                </w:tcPr>
                <w:p w14:paraId="3BF261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c>
                <w:tcPr>
                  <w:tcW w:w="684" w:type="pct"/>
                  <w:tcBorders>
                    <w:tl2br w:val="nil"/>
                    <w:tr2bl w:val="nil"/>
                  </w:tcBorders>
                </w:tcPr>
                <w:p w14:paraId="272A27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2008D7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36EA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677AF3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4915E9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7D476D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763" w:type="pct"/>
                  <w:tcBorders>
                    <w:tl2br w:val="nil"/>
                    <w:tr2bl w:val="nil"/>
                  </w:tcBorders>
                  <w:vAlign w:val="center"/>
                </w:tcPr>
                <w:p w14:paraId="37FB24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0.345</w:t>
                  </w:r>
                </w:p>
              </w:tc>
              <w:tc>
                <w:tcPr>
                  <w:tcW w:w="931" w:type="pct"/>
                  <w:tcBorders>
                    <w:tl2br w:val="nil"/>
                    <w:tr2bl w:val="nil"/>
                  </w:tcBorders>
                </w:tcPr>
                <w:p w14:paraId="2C1EF0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0.55</w:t>
                  </w:r>
                </w:p>
              </w:tc>
              <w:tc>
                <w:tcPr>
                  <w:tcW w:w="684" w:type="pct"/>
                  <w:tcBorders>
                    <w:tl2br w:val="nil"/>
                    <w:tr2bl w:val="nil"/>
                  </w:tcBorders>
                </w:tcPr>
                <w:p w14:paraId="43882E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339CF0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7379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7FCB71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619AF0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2E4FF7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763" w:type="pct"/>
                  <w:tcBorders>
                    <w:tl2br w:val="nil"/>
                    <w:tr2bl w:val="nil"/>
                  </w:tcBorders>
                  <w:vAlign w:val="center"/>
                </w:tcPr>
                <w:p w14:paraId="051B43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0.347</w:t>
                  </w:r>
                </w:p>
              </w:tc>
              <w:tc>
                <w:tcPr>
                  <w:tcW w:w="931" w:type="pct"/>
                  <w:tcBorders>
                    <w:tl2br w:val="nil"/>
                    <w:tr2bl w:val="nil"/>
                  </w:tcBorders>
                </w:tcPr>
                <w:p w14:paraId="78D544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w:t>
                  </w:r>
                </w:p>
              </w:tc>
              <w:tc>
                <w:tcPr>
                  <w:tcW w:w="684" w:type="pct"/>
                  <w:tcBorders>
                    <w:tl2br w:val="nil"/>
                    <w:tr2bl w:val="nil"/>
                  </w:tcBorders>
                </w:tcPr>
                <w:p w14:paraId="498978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6FE5D3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0F0E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520" w:type="pct"/>
                  <w:vMerge w:val="continue"/>
                  <w:tcBorders>
                    <w:tl2br w:val="nil"/>
                    <w:tr2bl w:val="nil"/>
                  </w:tcBorders>
                </w:tcPr>
                <w:p w14:paraId="1A0EF1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678" w:type="pct"/>
                  <w:vMerge w:val="continue"/>
                  <w:tcBorders>
                    <w:tl2br w:val="nil"/>
                    <w:tr2bl w:val="nil"/>
                  </w:tcBorders>
                </w:tcPr>
                <w:p w14:paraId="609F81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736" w:type="pct"/>
                  <w:tcBorders>
                    <w:tl2br w:val="nil"/>
                    <w:tr2bl w:val="nil"/>
                  </w:tcBorders>
                  <w:vAlign w:val="center"/>
                </w:tcPr>
                <w:p w14:paraId="008B49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763" w:type="pct"/>
                  <w:tcBorders>
                    <w:tl2br w:val="nil"/>
                    <w:tr2bl w:val="nil"/>
                  </w:tcBorders>
                  <w:vAlign w:val="center"/>
                </w:tcPr>
                <w:p w14:paraId="0F230F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0.346</w:t>
                  </w:r>
                </w:p>
              </w:tc>
              <w:tc>
                <w:tcPr>
                  <w:tcW w:w="931" w:type="pct"/>
                  <w:tcBorders>
                    <w:tl2br w:val="nil"/>
                    <w:tr2bl w:val="nil"/>
                  </w:tcBorders>
                </w:tcPr>
                <w:p w14:paraId="468A21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0.66</w:t>
                  </w:r>
                </w:p>
              </w:tc>
              <w:tc>
                <w:tcPr>
                  <w:tcW w:w="684" w:type="pct"/>
                  <w:tcBorders>
                    <w:tl2br w:val="nil"/>
                    <w:tr2bl w:val="nil"/>
                  </w:tcBorders>
                </w:tcPr>
                <w:p w14:paraId="656B72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57765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0C24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702" w:hRule="exact"/>
              </w:trPr>
              <w:tc>
                <w:tcPr>
                  <w:tcW w:w="520" w:type="pct"/>
                  <w:tcBorders>
                    <w:tl2br w:val="nil"/>
                    <w:tr2bl w:val="nil"/>
                  </w:tcBorders>
                  <w:vAlign w:val="center"/>
                </w:tcPr>
                <w:p w14:paraId="0CC5B7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检测时间</w:t>
                  </w:r>
                </w:p>
              </w:tc>
              <w:tc>
                <w:tcPr>
                  <w:tcW w:w="678" w:type="pct"/>
                  <w:tcBorders>
                    <w:tl2br w:val="nil"/>
                    <w:tr2bl w:val="nil"/>
                  </w:tcBorders>
                  <w:vAlign w:val="center"/>
                </w:tcPr>
                <w:p w14:paraId="6C871E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检测频次</w:t>
                  </w:r>
                </w:p>
              </w:tc>
              <w:tc>
                <w:tcPr>
                  <w:tcW w:w="736" w:type="pct"/>
                  <w:tcBorders>
                    <w:tl2br w:val="nil"/>
                    <w:tr2bl w:val="nil"/>
                  </w:tcBorders>
                  <w:vAlign w:val="center"/>
                </w:tcPr>
                <w:p w14:paraId="5BEA0C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763" w:type="pct"/>
                  <w:tcBorders>
                    <w:tl2br w:val="nil"/>
                    <w:tr2bl w:val="nil"/>
                  </w:tcBorders>
                  <w:vAlign w:val="center"/>
                </w:tcPr>
                <w:p w14:paraId="71649D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31" w:type="pct"/>
                  <w:tcBorders>
                    <w:tl2br w:val="nil"/>
                    <w:tr2bl w:val="nil"/>
                  </w:tcBorders>
                  <w:vAlign w:val="center"/>
                </w:tcPr>
                <w:p w14:paraId="082E44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tcBorders>
                    <w:tl2br w:val="nil"/>
                    <w:tr2bl w:val="nil"/>
                  </w:tcBorders>
                  <w:vAlign w:val="center"/>
                </w:tcPr>
                <w:p w14:paraId="292002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tcBorders>
                    <w:tl2br w:val="nil"/>
                    <w:tr2bl w:val="nil"/>
                  </w:tcBorders>
                  <w:vAlign w:val="center"/>
                </w:tcPr>
                <w:p w14:paraId="01F43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5C16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restart"/>
                  <w:tcBorders>
                    <w:tl2br w:val="nil"/>
                    <w:tr2bl w:val="nil"/>
                  </w:tcBorders>
                  <w:vAlign w:val="center"/>
                </w:tcPr>
                <w:p w14:paraId="406CA3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2024.11.7</w:t>
                  </w:r>
                </w:p>
              </w:tc>
              <w:tc>
                <w:tcPr>
                  <w:tcW w:w="1230" w:type="dxa"/>
                  <w:vMerge w:val="restart"/>
                  <w:tcBorders>
                    <w:tl2br w:val="nil"/>
                    <w:tr2bl w:val="nil"/>
                  </w:tcBorders>
                  <w:vAlign w:val="center"/>
                </w:tcPr>
                <w:p w14:paraId="5D97BA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335" w:type="dxa"/>
                  <w:tcBorders>
                    <w:tl2br w:val="nil"/>
                    <w:tr2bl w:val="nil"/>
                  </w:tcBorders>
                  <w:vAlign w:val="center"/>
                </w:tcPr>
                <w:p w14:paraId="64FA46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1383" w:type="dxa"/>
                  <w:tcBorders>
                    <w:tl2br w:val="nil"/>
                    <w:tr2bl w:val="nil"/>
                  </w:tcBorders>
                  <w:vAlign w:val="center"/>
                </w:tcPr>
                <w:p w14:paraId="419DE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0.266</w:t>
                  </w:r>
                </w:p>
              </w:tc>
              <w:tc>
                <w:tcPr>
                  <w:tcW w:w="1688" w:type="dxa"/>
                  <w:tcBorders>
                    <w:tl2br w:val="nil"/>
                    <w:tr2bl w:val="nil"/>
                  </w:tcBorders>
                  <w:vAlign w:val="center"/>
                </w:tcPr>
                <w:p w14:paraId="4A1380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w:t>
                  </w:r>
                </w:p>
              </w:tc>
              <w:tc>
                <w:tcPr>
                  <w:tcW w:w="1240" w:type="dxa"/>
                  <w:tcBorders>
                    <w:tl2br w:val="nil"/>
                    <w:tr2bl w:val="nil"/>
                  </w:tcBorders>
                  <w:vAlign w:val="center"/>
                </w:tcPr>
                <w:p w14:paraId="7C950B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restart"/>
                  <w:tcBorders>
                    <w:tl2br w:val="nil"/>
                    <w:tr2bl w:val="nil"/>
                  </w:tcBorders>
                  <w:vAlign w:val="center"/>
                </w:tcPr>
                <w:p w14:paraId="4A78C8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
                      <w:sz w:val="21"/>
                      <w:szCs w:val="21"/>
                      <w:lang w:eastAsia="zh-CN"/>
                    </w:rPr>
                    <w:t>多云转阴</w:t>
                  </w:r>
                  <w:r>
                    <w:rPr>
                      <w:rFonts w:hint="default" w:ascii="Times New Roman" w:hAnsi="Times New Roman" w:eastAsia="宋体" w:cs="Times New Roman"/>
                      <w:color w:val="auto"/>
                      <w:kern w:val="1"/>
                      <w:sz w:val="21"/>
                      <w:szCs w:val="21"/>
                    </w:rPr>
                    <w:t>，平均温度</w:t>
                  </w:r>
                  <w:r>
                    <w:rPr>
                      <w:rFonts w:hint="default" w:ascii="Times New Roman" w:hAnsi="Times New Roman" w:eastAsia="宋体" w:cs="Times New Roman"/>
                      <w:color w:val="auto"/>
                      <w:kern w:val="1"/>
                      <w:sz w:val="21"/>
                      <w:szCs w:val="21"/>
                      <w:lang w:val="en-US" w:eastAsia="zh-CN"/>
                    </w:rPr>
                    <w:t>13.0</w:t>
                  </w:r>
                  <w:r>
                    <w:rPr>
                      <w:rFonts w:hint="default" w:ascii="Times New Roman" w:hAnsi="Times New Roman" w:eastAsia="宋体" w:cs="Times New Roman"/>
                      <w:color w:val="auto"/>
                      <w:kern w:val="1"/>
                      <w:sz w:val="21"/>
                      <w:szCs w:val="21"/>
                    </w:rPr>
                    <w:t>℃，平均气压9</w:t>
                  </w:r>
                  <w:r>
                    <w:rPr>
                      <w:rFonts w:hint="default" w:ascii="Times New Roman" w:hAnsi="Times New Roman" w:eastAsia="宋体" w:cs="Times New Roman"/>
                      <w:color w:val="auto"/>
                      <w:kern w:val="1"/>
                      <w:sz w:val="21"/>
                      <w:szCs w:val="21"/>
                      <w:lang w:val="en-US" w:eastAsia="zh-CN"/>
                    </w:rPr>
                    <w:t>9.2</w:t>
                  </w:r>
                  <w:r>
                    <w:rPr>
                      <w:rFonts w:hint="default" w:ascii="Times New Roman" w:hAnsi="Times New Roman" w:eastAsia="宋体" w:cs="Times New Roman"/>
                      <w:color w:val="auto"/>
                      <w:kern w:val="1"/>
                      <w:sz w:val="21"/>
                      <w:szCs w:val="21"/>
                    </w:rPr>
                    <w:t>kpa，</w:t>
                  </w:r>
                  <w:r>
                    <w:rPr>
                      <w:rFonts w:hint="default" w:ascii="Times New Roman" w:hAnsi="Times New Roman" w:eastAsia="宋体" w:cs="Times New Roman"/>
                      <w:color w:val="auto"/>
                      <w:kern w:val="1"/>
                      <w:sz w:val="21"/>
                      <w:szCs w:val="21"/>
                      <w:lang w:eastAsia="zh-CN"/>
                    </w:rPr>
                    <w:t>南</w:t>
                  </w:r>
                  <w:r>
                    <w:rPr>
                      <w:rFonts w:hint="default" w:ascii="Times New Roman" w:hAnsi="Times New Roman" w:eastAsia="宋体" w:cs="Times New Roman"/>
                      <w:color w:val="auto"/>
                      <w:kern w:val="1"/>
                      <w:sz w:val="21"/>
                      <w:szCs w:val="21"/>
                    </w:rPr>
                    <w:t>风，风速</w:t>
                  </w:r>
                  <w:r>
                    <w:rPr>
                      <w:rFonts w:hint="default" w:ascii="Times New Roman" w:hAnsi="Times New Roman" w:eastAsia="宋体" w:cs="Times New Roman"/>
                      <w:color w:val="auto"/>
                      <w:kern w:val="1"/>
                      <w:sz w:val="21"/>
                      <w:szCs w:val="21"/>
                      <w:lang w:val="en-US" w:eastAsia="zh-CN"/>
                    </w:rPr>
                    <w:t>2.6</w:t>
                  </w:r>
                  <w:r>
                    <w:rPr>
                      <w:rFonts w:hint="default" w:ascii="Times New Roman" w:hAnsi="Times New Roman" w:eastAsia="宋体" w:cs="Times New Roman"/>
                      <w:color w:val="auto"/>
                      <w:kern w:val="1"/>
                      <w:sz w:val="21"/>
                      <w:szCs w:val="21"/>
                    </w:rPr>
                    <w:t>~</w:t>
                  </w:r>
                  <w:r>
                    <w:rPr>
                      <w:rFonts w:hint="default" w:ascii="Times New Roman" w:hAnsi="Times New Roman" w:eastAsia="宋体" w:cs="Times New Roman"/>
                      <w:color w:val="auto"/>
                      <w:kern w:val="1"/>
                      <w:sz w:val="21"/>
                      <w:szCs w:val="21"/>
                      <w:lang w:val="en-US" w:eastAsia="zh-CN"/>
                    </w:rPr>
                    <w:t>3.4</w:t>
                  </w:r>
                  <w:r>
                    <w:rPr>
                      <w:rFonts w:hint="default" w:ascii="Times New Roman" w:hAnsi="Times New Roman" w:eastAsia="宋体" w:cs="Times New Roman"/>
                      <w:color w:val="auto"/>
                      <w:kern w:val="1"/>
                      <w:sz w:val="21"/>
                      <w:szCs w:val="21"/>
                    </w:rPr>
                    <w:t>m/s</w:t>
                  </w:r>
                </w:p>
              </w:tc>
            </w:tr>
            <w:tr w14:paraId="37ED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4FC38E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7360C5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109B25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1383" w:type="dxa"/>
                  <w:tcBorders>
                    <w:tl2br w:val="nil"/>
                    <w:tr2bl w:val="nil"/>
                  </w:tcBorders>
                  <w:vAlign w:val="center"/>
                </w:tcPr>
                <w:p w14:paraId="011289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0.301</w:t>
                  </w:r>
                </w:p>
              </w:tc>
              <w:tc>
                <w:tcPr>
                  <w:tcW w:w="1688" w:type="dxa"/>
                  <w:tcBorders>
                    <w:tl2br w:val="nil"/>
                    <w:tr2bl w:val="nil"/>
                  </w:tcBorders>
                  <w:vAlign w:val="top"/>
                </w:tcPr>
                <w:p w14:paraId="42CCF9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w:t>
                  </w:r>
                </w:p>
              </w:tc>
              <w:tc>
                <w:tcPr>
                  <w:tcW w:w="1240" w:type="dxa"/>
                  <w:tcBorders>
                    <w:tl2br w:val="nil"/>
                    <w:tr2bl w:val="nil"/>
                  </w:tcBorders>
                  <w:vAlign w:val="top"/>
                </w:tcPr>
                <w:p w14:paraId="70F34C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1A089D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6C1C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64D4CD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0022A1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63500B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383" w:type="dxa"/>
                  <w:tcBorders>
                    <w:tl2br w:val="nil"/>
                    <w:tr2bl w:val="nil"/>
                  </w:tcBorders>
                  <w:vAlign w:val="center"/>
                </w:tcPr>
                <w:p w14:paraId="6804C2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0.330</w:t>
                  </w:r>
                </w:p>
              </w:tc>
              <w:tc>
                <w:tcPr>
                  <w:tcW w:w="1688" w:type="dxa"/>
                  <w:tcBorders>
                    <w:tl2br w:val="nil"/>
                    <w:tr2bl w:val="nil"/>
                  </w:tcBorders>
                  <w:vAlign w:val="top"/>
                </w:tcPr>
                <w:p w14:paraId="6390D1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w:t>
                  </w:r>
                </w:p>
              </w:tc>
              <w:tc>
                <w:tcPr>
                  <w:tcW w:w="1240" w:type="dxa"/>
                  <w:tcBorders>
                    <w:tl2br w:val="nil"/>
                    <w:tr2bl w:val="nil"/>
                  </w:tcBorders>
                  <w:vAlign w:val="top"/>
                </w:tcPr>
                <w:p w14:paraId="06AF5E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35D73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258B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7E9BAD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41CF6CC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498B82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383" w:type="dxa"/>
                  <w:tcBorders>
                    <w:tl2br w:val="nil"/>
                    <w:tr2bl w:val="nil"/>
                  </w:tcBorders>
                  <w:vAlign w:val="center"/>
                </w:tcPr>
                <w:p w14:paraId="4D4332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0.305</w:t>
                  </w:r>
                </w:p>
              </w:tc>
              <w:tc>
                <w:tcPr>
                  <w:tcW w:w="1688" w:type="dxa"/>
                  <w:tcBorders>
                    <w:tl2br w:val="nil"/>
                    <w:tr2bl w:val="nil"/>
                  </w:tcBorders>
                  <w:vAlign w:val="top"/>
                </w:tcPr>
                <w:p w14:paraId="7E5350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0.62</w:t>
                  </w:r>
                </w:p>
              </w:tc>
              <w:tc>
                <w:tcPr>
                  <w:tcW w:w="1240" w:type="dxa"/>
                  <w:tcBorders>
                    <w:tl2br w:val="nil"/>
                    <w:tr2bl w:val="nil"/>
                  </w:tcBorders>
                  <w:vAlign w:val="top"/>
                </w:tcPr>
                <w:p w14:paraId="49CE4B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480106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4A1C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center"/>
                </w:tcPr>
                <w:p w14:paraId="78D4EB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restart"/>
                  <w:tcBorders>
                    <w:tl2br w:val="nil"/>
                    <w:tr2bl w:val="nil"/>
                  </w:tcBorders>
                  <w:vAlign w:val="center"/>
                </w:tcPr>
                <w:p w14:paraId="681814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335" w:type="dxa"/>
                  <w:tcBorders>
                    <w:tl2br w:val="nil"/>
                    <w:tr2bl w:val="nil"/>
                  </w:tcBorders>
                  <w:vAlign w:val="center"/>
                </w:tcPr>
                <w:p w14:paraId="4F7F0F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1383" w:type="dxa"/>
                  <w:tcBorders>
                    <w:tl2br w:val="nil"/>
                    <w:tr2bl w:val="nil"/>
                  </w:tcBorders>
                  <w:vAlign w:val="center"/>
                </w:tcPr>
                <w:p w14:paraId="1689E5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0.252</w:t>
                  </w:r>
                </w:p>
              </w:tc>
              <w:tc>
                <w:tcPr>
                  <w:tcW w:w="1688" w:type="dxa"/>
                  <w:tcBorders>
                    <w:tl2br w:val="nil"/>
                    <w:tr2bl w:val="nil"/>
                  </w:tcBorders>
                  <w:vAlign w:val="top"/>
                </w:tcPr>
                <w:p w14:paraId="3FB379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0.47</w:t>
                  </w:r>
                </w:p>
              </w:tc>
              <w:tc>
                <w:tcPr>
                  <w:tcW w:w="1240" w:type="dxa"/>
                  <w:tcBorders>
                    <w:tl2br w:val="nil"/>
                    <w:tr2bl w:val="nil"/>
                  </w:tcBorders>
                  <w:vAlign w:val="top"/>
                </w:tcPr>
                <w:p w14:paraId="69ED33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035D699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6E6B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trPr>
              <w:tc>
                <w:tcPr>
                  <w:tcW w:w="943" w:type="dxa"/>
                  <w:vMerge w:val="continue"/>
                  <w:tcBorders>
                    <w:tl2br w:val="nil"/>
                    <w:tr2bl w:val="nil"/>
                  </w:tcBorders>
                  <w:vAlign w:val="top"/>
                </w:tcPr>
                <w:p w14:paraId="16AA11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3C5DD1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618DDD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1383" w:type="dxa"/>
                  <w:tcBorders>
                    <w:tl2br w:val="nil"/>
                    <w:tr2bl w:val="nil"/>
                  </w:tcBorders>
                  <w:vAlign w:val="center"/>
                </w:tcPr>
                <w:p w14:paraId="465CEF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0.328</w:t>
                  </w:r>
                </w:p>
              </w:tc>
              <w:tc>
                <w:tcPr>
                  <w:tcW w:w="1688" w:type="dxa"/>
                  <w:tcBorders>
                    <w:tl2br w:val="nil"/>
                    <w:tr2bl w:val="nil"/>
                  </w:tcBorders>
                  <w:vAlign w:val="top"/>
                </w:tcPr>
                <w:p w14:paraId="222F2F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0.54</w:t>
                  </w:r>
                </w:p>
              </w:tc>
              <w:tc>
                <w:tcPr>
                  <w:tcW w:w="1240" w:type="dxa"/>
                  <w:tcBorders>
                    <w:tl2br w:val="nil"/>
                    <w:tr2bl w:val="nil"/>
                  </w:tcBorders>
                  <w:vAlign w:val="top"/>
                </w:tcPr>
                <w:p w14:paraId="1FACAA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68B26E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4014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2FEBCF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1CDF16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600A07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383" w:type="dxa"/>
                  <w:tcBorders>
                    <w:tl2br w:val="nil"/>
                    <w:tr2bl w:val="nil"/>
                  </w:tcBorders>
                  <w:vAlign w:val="center"/>
                </w:tcPr>
                <w:p w14:paraId="274AA60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0.316</w:t>
                  </w:r>
                </w:p>
              </w:tc>
              <w:tc>
                <w:tcPr>
                  <w:tcW w:w="1688" w:type="dxa"/>
                  <w:tcBorders>
                    <w:tl2br w:val="nil"/>
                    <w:tr2bl w:val="nil"/>
                  </w:tcBorders>
                  <w:vAlign w:val="top"/>
                </w:tcPr>
                <w:p w14:paraId="0880A1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0.54</w:t>
                  </w:r>
                </w:p>
              </w:tc>
              <w:tc>
                <w:tcPr>
                  <w:tcW w:w="1240" w:type="dxa"/>
                  <w:tcBorders>
                    <w:tl2br w:val="nil"/>
                    <w:tr2bl w:val="nil"/>
                  </w:tcBorders>
                  <w:vAlign w:val="top"/>
                </w:tcPr>
                <w:p w14:paraId="2B7D5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705D87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1292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trPr>
              <w:tc>
                <w:tcPr>
                  <w:tcW w:w="943" w:type="dxa"/>
                  <w:vMerge w:val="continue"/>
                  <w:tcBorders>
                    <w:tl2br w:val="nil"/>
                    <w:tr2bl w:val="nil"/>
                  </w:tcBorders>
                  <w:vAlign w:val="top"/>
                </w:tcPr>
                <w:p w14:paraId="136B90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13B311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397052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383" w:type="dxa"/>
                  <w:tcBorders>
                    <w:tl2br w:val="nil"/>
                    <w:tr2bl w:val="nil"/>
                  </w:tcBorders>
                  <w:vAlign w:val="center"/>
                </w:tcPr>
                <w:p w14:paraId="7B56C9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0.309</w:t>
                  </w:r>
                </w:p>
              </w:tc>
              <w:tc>
                <w:tcPr>
                  <w:tcW w:w="1688" w:type="dxa"/>
                  <w:tcBorders>
                    <w:tl2br w:val="nil"/>
                    <w:tr2bl w:val="nil"/>
                  </w:tcBorders>
                  <w:vAlign w:val="top"/>
                </w:tcPr>
                <w:p w14:paraId="2A7824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0.65</w:t>
                  </w:r>
                </w:p>
              </w:tc>
              <w:tc>
                <w:tcPr>
                  <w:tcW w:w="1240" w:type="dxa"/>
                  <w:tcBorders>
                    <w:tl2br w:val="nil"/>
                    <w:tr2bl w:val="nil"/>
                  </w:tcBorders>
                  <w:vAlign w:val="top"/>
                </w:tcPr>
                <w:p w14:paraId="2B97D1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34B64A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51D4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center"/>
                </w:tcPr>
                <w:p w14:paraId="0AC352E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restart"/>
                  <w:tcBorders>
                    <w:tl2br w:val="nil"/>
                    <w:tr2bl w:val="nil"/>
                  </w:tcBorders>
                  <w:vAlign w:val="center"/>
                </w:tcPr>
                <w:p w14:paraId="71C0A2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335" w:type="dxa"/>
                  <w:tcBorders>
                    <w:tl2br w:val="nil"/>
                    <w:tr2bl w:val="nil"/>
                  </w:tcBorders>
                  <w:vAlign w:val="center"/>
                </w:tcPr>
                <w:p w14:paraId="508CD22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1383" w:type="dxa"/>
                  <w:tcBorders>
                    <w:tl2br w:val="nil"/>
                    <w:tr2bl w:val="nil"/>
                  </w:tcBorders>
                  <w:vAlign w:val="center"/>
                </w:tcPr>
                <w:p w14:paraId="35E6F2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0.244</w:t>
                  </w:r>
                </w:p>
              </w:tc>
              <w:tc>
                <w:tcPr>
                  <w:tcW w:w="1688" w:type="dxa"/>
                  <w:tcBorders>
                    <w:tl2br w:val="nil"/>
                    <w:tr2bl w:val="nil"/>
                  </w:tcBorders>
                  <w:vAlign w:val="top"/>
                </w:tcPr>
                <w:p w14:paraId="3A0A3A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0.47</w:t>
                  </w:r>
                </w:p>
              </w:tc>
              <w:tc>
                <w:tcPr>
                  <w:tcW w:w="1240" w:type="dxa"/>
                  <w:tcBorders>
                    <w:tl2br w:val="nil"/>
                    <w:tr2bl w:val="nil"/>
                  </w:tcBorders>
                  <w:vAlign w:val="top"/>
                </w:tcPr>
                <w:p w14:paraId="4C2101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40A4FE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268F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0E20A4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0DE080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5C246E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1383" w:type="dxa"/>
                  <w:tcBorders>
                    <w:tl2br w:val="nil"/>
                    <w:tr2bl w:val="nil"/>
                  </w:tcBorders>
                  <w:vAlign w:val="center"/>
                </w:tcPr>
                <w:p w14:paraId="7B3D33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0.323</w:t>
                  </w:r>
                </w:p>
              </w:tc>
              <w:tc>
                <w:tcPr>
                  <w:tcW w:w="1688" w:type="dxa"/>
                  <w:tcBorders>
                    <w:tl2br w:val="nil"/>
                    <w:tr2bl w:val="nil"/>
                  </w:tcBorders>
                  <w:vAlign w:val="top"/>
                </w:tcPr>
                <w:p w14:paraId="6B6146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0.54</w:t>
                  </w:r>
                </w:p>
              </w:tc>
              <w:tc>
                <w:tcPr>
                  <w:tcW w:w="1240" w:type="dxa"/>
                  <w:tcBorders>
                    <w:tl2br w:val="nil"/>
                    <w:tr2bl w:val="nil"/>
                  </w:tcBorders>
                  <w:vAlign w:val="top"/>
                </w:tcPr>
                <w:p w14:paraId="2FA3A1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44F581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2A09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31BEB1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04D2B6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35C5335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1383" w:type="dxa"/>
                  <w:tcBorders>
                    <w:tl2br w:val="nil"/>
                    <w:tr2bl w:val="nil"/>
                  </w:tcBorders>
                  <w:vAlign w:val="center"/>
                </w:tcPr>
                <w:p w14:paraId="541A32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0.306</w:t>
                  </w:r>
                </w:p>
              </w:tc>
              <w:tc>
                <w:tcPr>
                  <w:tcW w:w="1688" w:type="dxa"/>
                  <w:tcBorders>
                    <w:tl2br w:val="nil"/>
                    <w:tr2bl w:val="nil"/>
                  </w:tcBorders>
                  <w:vAlign w:val="top"/>
                </w:tcPr>
                <w:p w14:paraId="3EC0FE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w:t>
                  </w:r>
                </w:p>
              </w:tc>
              <w:tc>
                <w:tcPr>
                  <w:tcW w:w="1240" w:type="dxa"/>
                  <w:tcBorders>
                    <w:tl2br w:val="nil"/>
                    <w:tr2bl w:val="nil"/>
                  </w:tcBorders>
                  <w:vAlign w:val="top"/>
                </w:tcPr>
                <w:p w14:paraId="7D7ED90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6D2F5E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r w14:paraId="1BC6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943" w:type="dxa"/>
                  <w:vMerge w:val="continue"/>
                  <w:tcBorders>
                    <w:tl2br w:val="nil"/>
                    <w:tr2bl w:val="nil"/>
                  </w:tcBorders>
                  <w:vAlign w:val="top"/>
                </w:tcPr>
                <w:p w14:paraId="41057A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230" w:type="dxa"/>
                  <w:vMerge w:val="continue"/>
                  <w:tcBorders>
                    <w:tl2br w:val="nil"/>
                    <w:tr2bl w:val="nil"/>
                  </w:tcBorders>
                  <w:vAlign w:val="top"/>
                </w:tcPr>
                <w:p w14:paraId="770026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c>
                <w:tcPr>
                  <w:tcW w:w="1335" w:type="dxa"/>
                  <w:tcBorders>
                    <w:tl2br w:val="nil"/>
                    <w:tr2bl w:val="nil"/>
                  </w:tcBorders>
                  <w:vAlign w:val="center"/>
                </w:tcPr>
                <w:p w14:paraId="00DC89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383" w:type="dxa"/>
                  <w:tcBorders>
                    <w:tl2br w:val="nil"/>
                    <w:tr2bl w:val="nil"/>
                  </w:tcBorders>
                  <w:vAlign w:val="center"/>
                </w:tcPr>
                <w:p w14:paraId="10D8EC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0.308</w:t>
                  </w:r>
                </w:p>
              </w:tc>
              <w:tc>
                <w:tcPr>
                  <w:tcW w:w="1688" w:type="dxa"/>
                  <w:tcBorders>
                    <w:tl2br w:val="nil"/>
                    <w:tr2bl w:val="nil"/>
                  </w:tcBorders>
                  <w:vAlign w:val="top"/>
                </w:tcPr>
                <w:p w14:paraId="624F6D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0.63</w:t>
                  </w:r>
                </w:p>
              </w:tc>
              <w:tc>
                <w:tcPr>
                  <w:tcW w:w="1240" w:type="dxa"/>
                  <w:tcBorders>
                    <w:tl2br w:val="nil"/>
                    <w:tr2bl w:val="nil"/>
                  </w:tcBorders>
                  <w:vAlign w:val="top"/>
                </w:tcPr>
                <w:p w14:paraId="1D13F8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684" w:type="pct"/>
                  <w:vMerge w:val="continue"/>
                  <w:tcBorders>
                    <w:tl2br w:val="nil"/>
                    <w:tr2bl w:val="nil"/>
                  </w:tcBorders>
                </w:tcPr>
                <w:p w14:paraId="1AD17D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rPr>
                  </w:pPr>
                </w:p>
              </w:tc>
            </w:tr>
          </w:tbl>
          <w:p w14:paraId="6EAAA46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在0.244-0.347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在0.42-0.69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二甲苯未检出</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eastAsia="宋体" w:cs="Times New Roman"/>
                <w:color w:val="auto"/>
                <w:sz w:val="24"/>
                <w:szCs w:val="24"/>
                <w:highlight w:val="none"/>
                <w:lang w:val="en-US" w:eastAsia="zh-CN"/>
              </w:rPr>
              <w:t>。</w:t>
            </w:r>
          </w:p>
          <w:p w14:paraId="2D588662">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073A8BF9">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表21。</w:t>
            </w:r>
          </w:p>
          <w:p w14:paraId="418C306B">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21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4997" w:type="pct"/>
              <w:jc w:val="center"/>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Layout w:type="fixed"/>
              <w:tblCellMar>
                <w:top w:w="0" w:type="dxa"/>
                <w:left w:w="108" w:type="dxa"/>
                <w:bottom w:w="0" w:type="dxa"/>
                <w:right w:w="108" w:type="dxa"/>
              </w:tblCellMar>
            </w:tblPr>
            <w:tblGrid>
              <w:gridCol w:w="656"/>
              <w:gridCol w:w="720"/>
              <w:gridCol w:w="570"/>
              <w:gridCol w:w="1260"/>
              <w:gridCol w:w="1035"/>
              <w:gridCol w:w="990"/>
              <w:gridCol w:w="1035"/>
              <w:gridCol w:w="1005"/>
              <w:gridCol w:w="1005"/>
              <w:gridCol w:w="782"/>
            </w:tblGrid>
            <w:tr w14:paraId="314E325B">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tcBorders>
                    <w:tl2br w:val="nil"/>
                    <w:tr2bl w:val="nil"/>
                  </w:tcBorders>
                  <w:shd w:val="clear" w:color="auto" w:fill="auto"/>
                  <w:vAlign w:val="center"/>
                </w:tcPr>
                <w:p w14:paraId="5A082D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397" w:type="pct"/>
                  <w:tcBorders>
                    <w:tl2br w:val="nil"/>
                    <w:tr2bl w:val="nil"/>
                  </w:tcBorders>
                  <w:shd w:val="clear" w:color="auto" w:fill="auto"/>
                  <w:vAlign w:val="center"/>
                </w:tcPr>
                <w:p w14:paraId="0D8F27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采样日期</w:t>
                  </w:r>
                </w:p>
              </w:tc>
              <w:tc>
                <w:tcPr>
                  <w:tcW w:w="314" w:type="pct"/>
                  <w:tcBorders>
                    <w:tl2br w:val="nil"/>
                    <w:tr2bl w:val="nil"/>
                  </w:tcBorders>
                  <w:shd w:val="clear" w:color="auto" w:fill="auto"/>
                  <w:vAlign w:val="center"/>
                </w:tcPr>
                <w:p w14:paraId="3CBD018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测次</w:t>
                  </w:r>
                </w:p>
              </w:tc>
              <w:tc>
                <w:tcPr>
                  <w:tcW w:w="695" w:type="pct"/>
                  <w:tcBorders>
                    <w:tl2br w:val="nil"/>
                    <w:tr2bl w:val="nil"/>
                  </w:tcBorders>
                  <w:shd w:val="clear" w:color="auto" w:fill="auto"/>
                  <w:vAlign w:val="center"/>
                </w:tcPr>
                <w:p w14:paraId="76AE08B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五日生化需氧量</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71" w:type="pct"/>
                  <w:tcBorders>
                    <w:tl2br w:val="nil"/>
                    <w:tr2bl w:val="nil"/>
                  </w:tcBorders>
                  <w:shd w:val="clear" w:color="auto" w:fill="auto"/>
                  <w:vAlign w:val="center"/>
                </w:tcPr>
                <w:p w14:paraId="73FD3BA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46" w:type="pct"/>
                  <w:tcBorders>
                    <w:tl2br w:val="nil"/>
                    <w:tr2bl w:val="nil"/>
                  </w:tcBorders>
                  <w:shd w:val="clear" w:color="auto" w:fill="auto"/>
                  <w:vAlign w:val="center"/>
                </w:tcPr>
                <w:p w14:paraId="2B780C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71" w:type="pct"/>
                  <w:tcBorders>
                    <w:tl2br w:val="nil"/>
                    <w:tr2bl w:val="nil"/>
                  </w:tcBorders>
                  <w:shd w:val="clear" w:color="auto" w:fill="auto"/>
                  <w:vAlign w:val="center"/>
                </w:tcPr>
                <w:p w14:paraId="0D60352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悬浮物（</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54" w:type="pct"/>
                  <w:tcBorders>
                    <w:tl2br w:val="nil"/>
                    <w:tr2bl w:val="nil"/>
                  </w:tcBorders>
                  <w:shd w:val="clear" w:color="auto" w:fill="auto"/>
                  <w:vAlign w:val="center"/>
                </w:tcPr>
                <w:p w14:paraId="3B704CC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总磷</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554" w:type="pct"/>
                  <w:tcBorders>
                    <w:tl2br w:val="nil"/>
                    <w:tr2bl w:val="nil"/>
                  </w:tcBorders>
                  <w:shd w:val="clear" w:color="auto" w:fill="auto"/>
                  <w:vAlign w:val="center"/>
                </w:tcPr>
                <w:p w14:paraId="6F49176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总氮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431" w:type="pct"/>
                  <w:tcBorders>
                    <w:tl2br w:val="nil"/>
                    <w:tr2bl w:val="nil"/>
                  </w:tcBorders>
                  <w:shd w:val="clear" w:color="auto" w:fill="auto"/>
                  <w:vAlign w:val="center"/>
                </w:tcPr>
                <w:p w14:paraId="63A050E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流量（</w:t>
                  </w:r>
                  <w:r>
                    <w:rPr>
                      <w:rFonts w:hint="default" w:ascii="Times New Roman" w:hAnsi="Times New Roman" w:eastAsia="宋体" w:cs="Times New Roman"/>
                      <w:color w:val="auto"/>
                      <w:kern w:val="0"/>
                      <w:sz w:val="21"/>
                      <w:szCs w:val="21"/>
                      <w:lang w:val="en-US" w:eastAsia="zh-CN"/>
                    </w:rPr>
                    <w:t>t/d</w:t>
                  </w:r>
                  <w:r>
                    <w:rPr>
                      <w:rFonts w:hint="default" w:ascii="Times New Roman" w:hAnsi="Times New Roman" w:eastAsia="宋体" w:cs="Times New Roman"/>
                      <w:color w:val="auto"/>
                      <w:kern w:val="0"/>
                      <w:sz w:val="21"/>
                      <w:szCs w:val="21"/>
                      <w:lang w:eastAsia="zh-CN"/>
                    </w:rPr>
                    <w:t>）</w:t>
                  </w:r>
                </w:p>
              </w:tc>
            </w:tr>
            <w:tr w14:paraId="41BD9EC6">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vMerge w:val="restart"/>
                  <w:tcBorders>
                    <w:tl2br w:val="nil"/>
                    <w:tr2bl w:val="nil"/>
                  </w:tcBorders>
                  <w:vAlign w:val="center"/>
                </w:tcPr>
                <w:p w14:paraId="1AE84D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生活污水排放口</w:t>
                  </w:r>
                </w:p>
              </w:tc>
              <w:tc>
                <w:tcPr>
                  <w:tcW w:w="397" w:type="pct"/>
                  <w:vMerge w:val="restart"/>
                  <w:tcBorders>
                    <w:tl2br w:val="nil"/>
                    <w:tr2bl w:val="nil"/>
                  </w:tcBorders>
                  <w:vAlign w:val="center"/>
                </w:tcPr>
                <w:p w14:paraId="5FB97FF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2024.11.6</w:t>
                  </w:r>
                </w:p>
              </w:tc>
              <w:tc>
                <w:tcPr>
                  <w:tcW w:w="314" w:type="pct"/>
                  <w:tcBorders>
                    <w:tl2br w:val="nil"/>
                    <w:tr2bl w:val="nil"/>
                  </w:tcBorders>
                  <w:vAlign w:val="center"/>
                </w:tcPr>
                <w:p w14:paraId="163A0C2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95" w:type="pct"/>
                  <w:tcBorders>
                    <w:tl2br w:val="nil"/>
                    <w:tr2bl w:val="nil"/>
                  </w:tcBorders>
                  <w:vAlign w:val="center"/>
                </w:tcPr>
                <w:p w14:paraId="4F3F6A9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69.1</w:t>
                  </w:r>
                </w:p>
              </w:tc>
              <w:tc>
                <w:tcPr>
                  <w:tcW w:w="571" w:type="pct"/>
                  <w:tcBorders>
                    <w:tl2br w:val="nil"/>
                    <w:tr2bl w:val="nil"/>
                  </w:tcBorders>
                  <w:vAlign w:val="center"/>
                </w:tcPr>
                <w:p w14:paraId="3696E79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14.1</w:t>
                  </w:r>
                </w:p>
              </w:tc>
              <w:tc>
                <w:tcPr>
                  <w:tcW w:w="546" w:type="pct"/>
                  <w:tcBorders>
                    <w:tl2br w:val="nil"/>
                    <w:tr2bl w:val="nil"/>
                  </w:tcBorders>
                  <w:vAlign w:val="center"/>
                </w:tcPr>
                <w:p w14:paraId="63229C6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219</w:t>
                  </w:r>
                </w:p>
              </w:tc>
              <w:tc>
                <w:tcPr>
                  <w:tcW w:w="571" w:type="pct"/>
                  <w:tcBorders>
                    <w:tl2br w:val="nil"/>
                    <w:tr2bl w:val="nil"/>
                  </w:tcBorders>
                  <w:vAlign w:val="center"/>
                </w:tcPr>
                <w:p w14:paraId="5A0A596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113</w:t>
                  </w:r>
                </w:p>
              </w:tc>
              <w:tc>
                <w:tcPr>
                  <w:tcW w:w="554" w:type="pct"/>
                  <w:tcBorders>
                    <w:tl2br w:val="nil"/>
                    <w:tr2bl w:val="nil"/>
                  </w:tcBorders>
                  <w:vAlign w:val="center"/>
                </w:tcPr>
                <w:p w14:paraId="03688B5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1.29</w:t>
                  </w:r>
                </w:p>
              </w:tc>
              <w:tc>
                <w:tcPr>
                  <w:tcW w:w="554" w:type="pct"/>
                  <w:tcBorders>
                    <w:tl2br w:val="nil"/>
                    <w:tr2bl w:val="nil"/>
                  </w:tcBorders>
                  <w:vAlign w:val="center"/>
                </w:tcPr>
                <w:p w14:paraId="34A111E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19.4</w:t>
                  </w:r>
                </w:p>
              </w:tc>
              <w:tc>
                <w:tcPr>
                  <w:tcW w:w="431" w:type="pct"/>
                  <w:vMerge w:val="restart"/>
                  <w:tcBorders>
                    <w:tl2br w:val="nil"/>
                    <w:tr2bl w:val="nil"/>
                  </w:tcBorders>
                  <w:vAlign w:val="center"/>
                </w:tcPr>
                <w:p w14:paraId="0439A6A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r>
            <w:tr w14:paraId="4485A012">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vMerge w:val="continue"/>
                  <w:tcBorders>
                    <w:tl2br w:val="nil"/>
                    <w:tr2bl w:val="nil"/>
                  </w:tcBorders>
                  <w:vAlign w:val="center"/>
                </w:tcPr>
                <w:p w14:paraId="384899D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397" w:type="pct"/>
                  <w:vMerge w:val="continue"/>
                  <w:tcBorders>
                    <w:tl2br w:val="nil"/>
                    <w:tr2bl w:val="nil"/>
                  </w:tcBorders>
                  <w:vAlign w:val="center"/>
                </w:tcPr>
                <w:p w14:paraId="004CC9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p>
              </w:tc>
              <w:tc>
                <w:tcPr>
                  <w:tcW w:w="314" w:type="pct"/>
                  <w:tcBorders>
                    <w:tl2br w:val="nil"/>
                    <w:tr2bl w:val="nil"/>
                  </w:tcBorders>
                  <w:vAlign w:val="center"/>
                </w:tcPr>
                <w:p w14:paraId="6140017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5" w:type="pct"/>
                  <w:tcBorders>
                    <w:tl2br w:val="nil"/>
                    <w:tr2bl w:val="nil"/>
                  </w:tcBorders>
                  <w:vAlign w:val="center"/>
                </w:tcPr>
                <w:p w14:paraId="64A737C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72.4</w:t>
                  </w:r>
                </w:p>
              </w:tc>
              <w:tc>
                <w:tcPr>
                  <w:tcW w:w="571" w:type="pct"/>
                  <w:tcBorders>
                    <w:tl2br w:val="nil"/>
                    <w:tr2bl w:val="nil"/>
                  </w:tcBorders>
                  <w:vAlign w:val="center"/>
                </w:tcPr>
                <w:p w14:paraId="53BA107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14.3</w:t>
                  </w:r>
                </w:p>
              </w:tc>
              <w:tc>
                <w:tcPr>
                  <w:tcW w:w="546" w:type="pct"/>
                  <w:tcBorders>
                    <w:tl2br w:val="nil"/>
                    <w:tr2bl w:val="nil"/>
                  </w:tcBorders>
                  <w:vAlign w:val="center"/>
                </w:tcPr>
                <w:p w14:paraId="22C6CC9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225</w:t>
                  </w:r>
                </w:p>
              </w:tc>
              <w:tc>
                <w:tcPr>
                  <w:tcW w:w="571" w:type="pct"/>
                  <w:tcBorders>
                    <w:tl2br w:val="nil"/>
                    <w:tr2bl w:val="nil"/>
                  </w:tcBorders>
                  <w:vAlign w:val="center"/>
                </w:tcPr>
                <w:p w14:paraId="2FF1D3B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109</w:t>
                  </w:r>
                </w:p>
              </w:tc>
              <w:tc>
                <w:tcPr>
                  <w:tcW w:w="554" w:type="pct"/>
                  <w:tcBorders>
                    <w:tl2br w:val="nil"/>
                    <w:tr2bl w:val="nil"/>
                  </w:tcBorders>
                  <w:vAlign w:val="center"/>
                </w:tcPr>
                <w:p w14:paraId="67CCADF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1.56</w:t>
                  </w:r>
                </w:p>
              </w:tc>
              <w:tc>
                <w:tcPr>
                  <w:tcW w:w="554" w:type="pct"/>
                  <w:tcBorders>
                    <w:tl2br w:val="nil"/>
                    <w:tr2bl w:val="nil"/>
                  </w:tcBorders>
                  <w:vAlign w:val="center"/>
                </w:tcPr>
                <w:p w14:paraId="740BD4E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19.5</w:t>
                  </w:r>
                </w:p>
              </w:tc>
              <w:tc>
                <w:tcPr>
                  <w:tcW w:w="431" w:type="pct"/>
                  <w:vMerge w:val="continue"/>
                  <w:tcBorders>
                    <w:tl2br w:val="nil"/>
                    <w:tr2bl w:val="nil"/>
                  </w:tcBorders>
                  <w:vAlign w:val="center"/>
                </w:tcPr>
                <w:p w14:paraId="072D01A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p>
              </w:tc>
            </w:tr>
            <w:tr w14:paraId="0F4444DF">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vMerge w:val="continue"/>
                  <w:tcBorders>
                    <w:tl2br w:val="nil"/>
                    <w:tr2bl w:val="nil"/>
                  </w:tcBorders>
                  <w:vAlign w:val="center"/>
                </w:tcPr>
                <w:p w14:paraId="3262F1F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397" w:type="pct"/>
                  <w:vMerge w:val="continue"/>
                  <w:tcBorders>
                    <w:tl2br w:val="nil"/>
                    <w:tr2bl w:val="nil"/>
                  </w:tcBorders>
                  <w:vAlign w:val="center"/>
                </w:tcPr>
                <w:p w14:paraId="76ECC7E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p>
              </w:tc>
              <w:tc>
                <w:tcPr>
                  <w:tcW w:w="314" w:type="pct"/>
                  <w:tcBorders>
                    <w:tl2br w:val="nil"/>
                    <w:tr2bl w:val="nil"/>
                  </w:tcBorders>
                  <w:vAlign w:val="center"/>
                </w:tcPr>
                <w:p w14:paraId="5A5D2EF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95" w:type="pct"/>
                  <w:tcBorders>
                    <w:tl2br w:val="nil"/>
                    <w:tr2bl w:val="nil"/>
                  </w:tcBorders>
                  <w:vAlign w:val="center"/>
                </w:tcPr>
                <w:p w14:paraId="3FE02F3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73.5</w:t>
                  </w:r>
                </w:p>
              </w:tc>
              <w:tc>
                <w:tcPr>
                  <w:tcW w:w="571" w:type="pct"/>
                  <w:tcBorders>
                    <w:tl2br w:val="nil"/>
                    <w:tr2bl w:val="nil"/>
                  </w:tcBorders>
                  <w:vAlign w:val="center"/>
                </w:tcPr>
                <w:p w14:paraId="52A7B23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14.5</w:t>
                  </w:r>
                </w:p>
              </w:tc>
              <w:tc>
                <w:tcPr>
                  <w:tcW w:w="546" w:type="pct"/>
                  <w:tcBorders>
                    <w:tl2br w:val="nil"/>
                    <w:tr2bl w:val="nil"/>
                  </w:tcBorders>
                  <w:vAlign w:val="center"/>
                </w:tcPr>
                <w:p w14:paraId="730E2BA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232</w:t>
                  </w:r>
                </w:p>
              </w:tc>
              <w:tc>
                <w:tcPr>
                  <w:tcW w:w="571" w:type="pct"/>
                  <w:tcBorders>
                    <w:tl2br w:val="nil"/>
                    <w:tr2bl w:val="nil"/>
                  </w:tcBorders>
                  <w:vAlign w:val="center"/>
                </w:tcPr>
                <w:p w14:paraId="64C241E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103</w:t>
                  </w:r>
                </w:p>
              </w:tc>
              <w:tc>
                <w:tcPr>
                  <w:tcW w:w="554" w:type="pct"/>
                  <w:tcBorders>
                    <w:tl2br w:val="nil"/>
                    <w:tr2bl w:val="nil"/>
                  </w:tcBorders>
                  <w:vAlign w:val="center"/>
                </w:tcPr>
                <w:p w14:paraId="6562292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1.66</w:t>
                  </w:r>
                </w:p>
              </w:tc>
              <w:tc>
                <w:tcPr>
                  <w:tcW w:w="554" w:type="pct"/>
                  <w:tcBorders>
                    <w:tl2br w:val="nil"/>
                    <w:tr2bl w:val="nil"/>
                  </w:tcBorders>
                  <w:vAlign w:val="center"/>
                </w:tcPr>
                <w:p w14:paraId="0FE7EB0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19.7</w:t>
                  </w:r>
                </w:p>
              </w:tc>
              <w:tc>
                <w:tcPr>
                  <w:tcW w:w="431" w:type="pct"/>
                  <w:vMerge w:val="continue"/>
                  <w:tcBorders>
                    <w:tl2br w:val="nil"/>
                    <w:tr2bl w:val="nil"/>
                  </w:tcBorders>
                  <w:vAlign w:val="center"/>
                </w:tcPr>
                <w:p w14:paraId="26F4926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p>
              </w:tc>
            </w:tr>
            <w:tr w14:paraId="065D9749">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vMerge w:val="continue"/>
                  <w:tcBorders>
                    <w:tl2br w:val="nil"/>
                    <w:tr2bl w:val="nil"/>
                  </w:tcBorders>
                  <w:vAlign w:val="center"/>
                </w:tcPr>
                <w:p w14:paraId="09EBF74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397" w:type="pct"/>
                  <w:vMerge w:val="restart"/>
                  <w:tcBorders>
                    <w:tl2br w:val="nil"/>
                    <w:tr2bl w:val="nil"/>
                  </w:tcBorders>
                  <w:vAlign w:val="center"/>
                </w:tcPr>
                <w:p w14:paraId="3DEFC7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2024.11.7</w:t>
                  </w:r>
                </w:p>
              </w:tc>
              <w:tc>
                <w:tcPr>
                  <w:tcW w:w="314" w:type="pct"/>
                  <w:tcBorders>
                    <w:tl2br w:val="nil"/>
                    <w:tr2bl w:val="nil"/>
                  </w:tcBorders>
                  <w:vAlign w:val="center"/>
                </w:tcPr>
                <w:p w14:paraId="10F0AAC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95" w:type="pct"/>
                  <w:tcBorders>
                    <w:tl2br w:val="nil"/>
                    <w:tr2bl w:val="nil"/>
                  </w:tcBorders>
                  <w:vAlign w:val="center"/>
                </w:tcPr>
                <w:p w14:paraId="0851174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71.8</w:t>
                  </w:r>
                </w:p>
              </w:tc>
              <w:tc>
                <w:tcPr>
                  <w:tcW w:w="571" w:type="pct"/>
                  <w:tcBorders>
                    <w:tl2br w:val="nil"/>
                    <w:tr2bl w:val="nil"/>
                  </w:tcBorders>
                  <w:vAlign w:val="center"/>
                </w:tcPr>
                <w:p w14:paraId="62066B4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15.0</w:t>
                  </w:r>
                </w:p>
              </w:tc>
              <w:tc>
                <w:tcPr>
                  <w:tcW w:w="546" w:type="pct"/>
                  <w:tcBorders>
                    <w:tl2br w:val="nil"/>
                    <w:tr2bl w:val="nil"/>
                  </w:tcBorders>
                  <w:vAlign w:val="center"/>
                </w:tcPr>
                <w:p w14:paraId="20AB1BF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221</w:t>
                  </w:r>
                </w:p>
              </w:tc>
              <w:tc>
                <w:tcPr>
                  <w:tcW w:w="571" w:type="pct"/>
                  <w:tcBorders>
                    <w:tl2br w:val="nil"/>
                    <w:tr2bl w:val="nil"/>
                  </w:tcBorders>
                  <w:vAlign w:val="center"/>
                </w:tcPr>
                <w:p w14:paraId="5E562BC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105</w:t>
                  </w:r>
                </w:p>
              </w:tc>
              <w:tc>
                <w:tcPr>
                  <w:tcW w:w="554" w:type="pct"/>
                  <w:tcBorders>
                    <w:tl2br w:val="nil"/>
                    <w:tr2bl w:val="nil"/>
                  </w:tcBorders>
                  <w:vAlign w:val="center"/>
                </w:tcPr>
                <w:p w14:paraId="35B9C4F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1.59</w:t>
                  </w:r>
                </w:p>
              </w:tc>
              <w:tc>
                <w:tcPr>
                  <w:tcW w:w="554" w:type="pct"/>
                  <w:tcBorders>
                    <w:tl2br w:val="nil"/>
                    <w:tr2bl w:val="nil"/>
                  </w:tcBorders>
                  <w:vAlign w:val="center"/>
                </w:tcPr>
                <w:p w14:paraId="2E85EF8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19.7</w:t>
                  </w:r>
                </w:p>
              </w:tc>
              <w:tc>
                <w:tcPr>
                  <w:tcW w:w="431" w:type="pct"/>
                  <w:vMerge w:val="restart"/>
                  <w:tcBorders>
                    <w:tl2br w:val="nil"/>
                    <w:tr2bl w:val="nil"/>
                  </w:tcBorders>
                  <w:vAlign w:val="center"/>
                </w:tcPr>
                <w:p w14:paraId="162082E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w:t>
                  </w:r>
                </w:p>
              </w:tc>
            </w:tr>
            <w:tr w14:paraId="249F9FA4">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vMerge w:val="continue"/>
                  <w:tcBorders>
                    <w:tl2br w:val="nil"/>
                    <w:tr2bl w:val="nil"/>
                  </w:tcBorders>
                  <w:vAlign w:val="center"/>
                </w:tcPr>
                <w:p w14:paraId="1D02EC1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397" w:type="pct"/>
                  <w:vMerge w:val="continue"/>
                  <w:tcBorders>
                    <w:tl2br w:val="nil"/>
                    <w:tr2bl w:val="nil"/>
                  </w:tcBorders>
                  <w:vAlign w:val="center"/>
                </w:tcPr>
                <w:p w14:paraId="5F0B45E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p>
              </w:tc>
              <w:tc>
                <w:tcPr>
                  <w:tcW w:w="314" w:type="pct"/>
                  <w:tcBorders>
                    <w:tl2br w:val="nil"/>
                    <w:tr2bl w:val="nil"/>
                  </w:tcBorders>
                  <w:vAlign w:val="center"/>
                </w:tcPr>
                <w:p w14:paraId="4BEC76A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5" w:type="pct"/>
                  <w:tcBorders>
                    <w:tl2br w:val="nil"/>
                    <w:tr2bl w:val="nil"/>
                  </w:tcBorders>
                  <w:vAlign w:val="center"/>
                </w:tcPr>
                <w:p w14:paraId="5BA826B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70.6</w:t>
                  </w:r>
                </w:p>
              </w:tc>
              <w:tc>
                <w:tcPr>
                  <w:tcW w:w="571" w:type="pct"/>
                  <w:tcBorders>
                    <w:tl2br w:val="nil"/>
                    <w:tr2bl w:val="nil"/>
                  </w:tcBorders>
                  <w:vAlign w:val="center"/>
                </w:tcPr>
                <w:p w14:paraId="73E6186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15.1</w:t>
                  </w:r>
                </w:p>
              </w:tc>
              <w:tc>
                <w:tcPr>
                  <w:tcW w:w="546" w:type="pct"/>
                  <w:tcBorders>
                    <w:tl2br w:val="nil"/>
                    <w:tr2bl w:val="nil"/>
                  </w:tcBorders>
                  <w:vAlign w:val="center"/>
                </w:tcPr>
                <w:p w14:paraId="14997E1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214</w:t>
                  </w:r>
                </w:p>
              </w:tc>
              <w:tc>
                <w:tcPr>
                  <w:tcW w:w="571" w:type="pct"/>
                  <w:tcBorders>
                    <w:tl2br w:val="nil"/>
                    <w:tr2bl w:val="nil"/>
                  </w:tcBorders>
                  <w:vAlign w:val="center"/>
                </w:tcPr>
                <w:p w14:paraId="0653D71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106</w:t>
                  </w:r>
                </w:p>
              </w:tc>
              <w:tc>
                <w:tcPr>
                  <w:tcW w:w="554" w:type="pct"/>
                  <w:tcBorders>
                    <w:tl2br w:val="nil"/>
                    <w:tr2bl w:val="nil"/>
                  </w:tcBorders>
                  <w:vAlign w:val="center"/>
                </w:tcPr>
                <w:p w14:paraId="5057A97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1.69</w:t>
                  </w:r>
                </w:p>
              </w:tc>
              <w:tc>
                <w:tcPr>
                  <w:tcW w:w="554" w:type="pct"/>
                  <w:tcBorders>
                    <w:tl2br w:val="nil"/>
                    <w:tr2bl w:val="nil"/>
                  </w:tcBorders>
                  <w:vAlign w:val="center"/>
                </w:tcPr>
                <w:p w14:paraId="5F1EFFD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19.6</w:t>
                  </w:r>
                </w:p>
              </w:tc>
              <w:tc>
                <w:tcPr>
                  <w:tcW w:w="431" w:type="pct"/>
                  <w:vMerge w:val="continue"/>
                  <w:tcBorders>
                    <w:tl2br w:val="nil"/>
                    <w:tr2bl w:val="nil"/>
                  </w:tcBorders>
                  <w:vAlign w:val="center"/>
                </w:tcPr>
                <w:p w14:paraId="009B407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p>
              </w:tc>
            </w:tr>
            <w:tr w14:paraId="7342E315">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10" w:hRule="atLeast"/>
                <w:jc w:val="center"/>
              </w:trPr>
              <w:tc>
                <w:tcPr>
                  <w:tcW w:w="362" w:type="pct"/>
                  <w:vMerge w:val="continue"/>
                  <w:tcBorders>
                    <w:tl2br w:val="nil"/>
                    <w:tr2bl w:val="nil"/>
                  </w:tcBorders>
                  <w:vAlign w:val="center"/>
                </w:tcPr>
                <w:p w14:paraId="57C0A8D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lang w:eastAsia="zh-CN"/>
                    </w:rPr>
                  </w:pPr>
                </w:p>
              </w:tc>
              <w:tc>
                <w:tcPr>
                  <w:tcW w:w="397" w:type="pct"/>
                  <w:vMerge w:val="continue"/>
                  <w:tcBorders>
                    <w:tl2br w:val="nil"/>
                    <w:tr2bl w:val="nil"/>
                  </w:tcBorders>
                  <w:vAlign w:val="center"/>
                </w:tcPr>
                <w:p w14:paraId="661E46D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0"/>
                      <w:sz w:val="21"/>
                      <w:szCs w:val="21"/>
                      <w:lang w:val="en-US" w:eastAsia="zh-CN"/>
                    </w:rPr>
                  </w:pPr>
                </w:p>
              </w:tc>
              <w:tc>
                <w:tcPr>
                  <w:tcW w:w="314" w:type="pct"/>
                  <w:tcBorders>
                    <w:tl2br w:val="nil"/>
                    <w:tr2bl w:val="nil"/>
                  </w:tcBorders>
                  <w:vAlign w:val="center"/>
                </w:tcPr>
                <w:p w14:paraId="2D6DA88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95" w:type="pct"/>
                  <w:tcBorders>
                    <w:tl2br w:val="nil"/>
                    <w:tr2bl w:val="nil"/>
                  </w:tcBorders>
                  <w:vAlign w:val="center"/>
                </w:tcPr>
                <w:p w14:paraId="1BDBB00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68.9</w:t>
                  </w:r>
                </w:p>
              </w:tc>
              <w:tc>
                <w:tcPr>
                  <w:tcW w:w="571" w:type="pct"/>
                  <w:tcBorders>
                    <w:tl2br w:val="nil"/>
                    <w:tr2bl w:val="nil"/>
                  </w:tcBorders>
                  <w:vAlign w:val="center"/>
                </w:tcPr>
                <w:p w14:paraId="416FC4C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15.4</w:t>
                  </w:r>
                </w:p>
              </w:tc>
              <w:tc>
                <w:tcPr>
                  <w:tcW w:w="546" w:type="pct"/>
                  <w:tcBorders>
                    <w:tl2br w:val="nil"/>
                    <w:tr2bl w:val="nil"/>
                  </w:tcBorders>
                  <w:vAlign w:val="center"/>
                </w:tcPr>
                <w:p w14:paraId="6CA3D8D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218</w:t>
                  </w:r>
                </w:p>
              </w:tc>
              <w:tc>
                <w:tcPr>
                  <w:tcW w:w="571" w:type="pct"/>
                  <w:tcBorders>
                    <w:tl2br w:val="nil"/>
                    <w:tr2bl w:val="nil"/>
                  </w:tcBorders>
                  <w:vAlign w:val="center"/>
                </w:tcPr>
                <w:p w14:paraId="57EAFB4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108</w:t>
                  </w:r>
                </w:p>
              </w:tc>
              <w:tc>
                <w:tcPr>
                  <w:tcW w:w="554" w:type="pct"/>
                  <w:tcBorders>
                    <w:tl2br w:val="nil"/>
                    <w:tr2bl w:val="nil"/>
                  </w:tcBorders>
                  <w:vAlign w:val="center"/>
                </w:tcPr>
                <w:p w14:paraId="56A8555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1.74</w:t>
                  </w:r>
                </w:p>
              </w:tc>
              <w:tc>
                <w:tcPr>
                  <w:tcW w:w="554" w:type="pct"/>
                  <w:tcBorders>
                    <w:tl2br w:val="nil"/>
                    <w:tr2bl w:val="nil"/>
                  </w:tcBorders>
                  <w:vAlign w:val="center"/>
                </w:tcPr>
                <w:p w14:paraId="1B13D2F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19.5</w:t>
                  </w:r>
                </w:p>
              </w:tc>
              <w:tc>
                <w:tcPr>
                  <w:tcW w:w="431" w:type="pct"/>
                  <w:vMerge w:val="continue"/>
                  <w:tcBorders>
                    <w:tl2br w:val="nil"/>
                    <w:tr2bl w:val="nil"/>
                  </w:tcBorders>
                  <w:vAlign w:val="center"/>
                </w:tcPr>
                <w:p w14:paraId="69B6B85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p>
              </w:tc>
            </w:tr>
          </w:tbl>
          <w:p w14:paraId="1BD19D8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根据检测结果，本项目生活污水经厂区化粪池处理后COD为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214~232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68.9~73.5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103~113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14.1~15.4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1.29~1.74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19.4~19.7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6B1DBA">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392AA453">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69089772">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22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5"/>
              <w:tblW w:w="4999"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39"/>
              <w:gridCol w:w="2704"/>
              <w:gridCol w:w="2711"/>
              <w:gridCol w:w="6"/>
            </w:tblGrid>
            <w:tr w14:paraId="700FC00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PrEx>
              <w:trPr>
                <w:trHeight w:val="539" w:hRule="atLeast"/>
                <w:jc w:val="center"/>
              </w:trPr>
              <w:tc>
                <w:tcPr>
                  <w:tcW w:w="2008" w:type="pct"/>
                  <w:tcBorders>
                    <w:tl2br w:val="nil"/>
                    <w:tr2bl w:val="nil"/>
                  </w:tcBorders>
                  <w:shd w:val="clear" w:color="auto" w:fill="auto"/>
                  <w:vAlign w:val="center"/>
                </w:tcPr>
                <w:p w14:paraId="774B0EAD">
                  <w:pPr>
                    <w:pStyle w:val="45"/>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检测日期</w:t>
                  </w:r>
                </w:p>
              </w:tc>
              <w:tc>
                <w:tcPr>
                  <w:tcW w:w="1492" w:type="pct"/>
                  <w:tcBorders>
                    <w:tl2br w:val="nil"/>
                    <w:tr2bl w:val="nil"/>
                  </w:tcBorders>
                  <w:shd w:val="clear" w:color="auto" w:fill="auto"/>
                  <w:vAlign w:val="center"/>
                </w:tcPr>
                <w:p w14:paraId="03306973">
                  <w:pPr>
                    <w:pStyle w:val="45"/>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2024.11.6</w:t>
                  </w:r>
                </w:p>
              </w:tc>
              <w:tc>
                <w:tcPr>
                  <w:tcW w:w="1499" w:type="pct"/>
                  <w:gridSpan w:val="2"/>
                  <w:tcBorders>
                    <w:tl2br w:val="nil"/>
                    <w:tr2bl w:val="nil"/>
                  </w:tcBorders>
                  <w:shd w:val="clear" w:color="auto" w:fill="auto"/>
                  <w:vAlign w:val="center"/>
                </w:tcPr>
                <w:p w14:paraId="24CC8903">
                  <w:pPr>
                    <w:pStyle w:val="45"/>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2024.11.7</w:t>
                  </w:r>
                </w:p>
              </w:tc>
            </w:tr>
            <w:tr w14:paraId="56B6B53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539" w:hRule="atLeast"/>
                <w:jc w:val="center"/>
              </w:trPr>
              <w:tc>
                <w:tcPr>
                  <w:tcW w:w="2008" w:type="pct"/>
                  <w:tcBorders>
                    <w:tl2br w:val="nil"/>
                    <w:tr2bl w:val="nil"/>
                  </w:tcBorders>
                  <w:shd w:val="clear" w:color="auto" w:fill="auto"/>
                  <w:vAlign w:val="center"/>
                </w:tcPr>
                <w:p w14:paraId="0FF4A29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1492" w:type="pct"/>
                  <w:tcBorders>
                    <w:tl2br w:val="nil"/>
                    <w:tr2bl w:val="nil"/>
                  </w:tcBorders>
                  <w:shd w:val="clear" w:color="auto" w:fill="auto"/>
                  <w:vAlign w:val="center"/>
                </w:tcPr>
                <w:p w14:paraId="1531BD0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rPr>
                    <w:t>昼间Leq[dB（A）]</w:t>
                  </w:r>
                </w:p>
              </w:tc>
              <w:tc>
                <w:tcPr>
                  <w:tcW w:w="1496" w:type="pct"/>
                  <w:tcBorders>
                    <w:tl2br w:val="nil"/>
                    <w:tr2bl w:val="nil"/>
                  </w:tcBorders>
                  <w:shd w:val="clear" w:color="auto" w:fill="auto"/>
                  <w:vAlign w:val="center"/>
                </w:tcPr>
                <w:p w14:paraId="1BF74A2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昼间Leq[dB（A）]</w:t>
                  </w:r>
                </w:p>
              </w:tc>
            </w:tr>
            <w:tr w14:paraId="3240660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539" w:hRule="atLeast"/>
                <w:jc w:val="center"/>
              </w:trPr>
              <w:tc>
                <w:tcPr>
                  <w:tcW w:w="2008" w:type="pct"/>
                  <w:tcBorders>
                    <w:tl2br w:val="nil"/>
                    <w:tr2bl w:val="nil"/>
                  </w:tcBorders>
                  <w:vAlign w:val="center"/>
                </w:tcPr>
                <w:p w14:paraId="1A6CC1E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南</w:t>
                  </w:r>
                  <w:r>
                    <w:rPr>
                      <w:rFonts w:hint="default" w:ascii="Times New Roman" w:hAnsi="Times New Roman" w:eastAsia="宋体" w:cs="Times New Roman"/>
                      <w:color w:val="auto"/>
                      <w:sz w:val="21"/>
                      <w:szCs w:val="21"/>
                    </w:rPr>
                    <w:t>厂界</w:t>
                  </w:r>
                </w:p>
              </w:tc>
              <w:tc>
                <w:tcPr>
                  <w:tcW w:w="1492" w:type="pct"/>
                  <w:tcBorders>
                    <w:tl2br w:val="nil"/>
                    <w:tr2bl w:val="nil"/>
                  </w:tcBorders>
                  <w:vAlign w:val="center"/>
                </w:tcPr>
                <w:p w14:paraId="48D8C0C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53</w:t>
                  </w:r>
                </w:p>
              </w:tc>
              <w:tc>
                <w:tcPr>
                  <w:tcW w:w="1496" w:type="pct"/>
                  <w:tcBorders>
                    <w:tl2br w:val="nil"/>
                    <w:tr2bl w:val="nil"/>
                  </w:tcBorders>
                  <w:vAlign w:val="center"/>
                </w:tcPr>
                <w:p w14:paraId="4C1C282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54</w:t>
                  </w:r>
                </w:p>
              </w:tc>
            </w:tr>
            <w:tr w14:paraId="72784EEB">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539" w:hRule="atLeast"/>
                <w:jc w:val="center"/>
              </w:trPr>
              <w:tc>
                <w:tcPr>
                  <w:tcW w:w="2008" w:type="pct"/>
                  <w:tcBorders>
                    <w:tl2br w:val="nil"/>
                    <w:tr2bl w:val="nil"/>
                  </w:tcBorders>
                  <w:vAlign w:val="center"/>
                </w:tcPr>
                <w:p w14:paraId="1F676DC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西厂界</w:t>
                  </w:r>
                </w:p>
              </w:tc>
              <w:tc>
                <w:tcPr>
                  <w:tcW w:w="1492" w:type="pct"/>
                  <w:tcBorders>
                    <w:tl2br w:val="nil"/>
                    <w:tr2bl w:val="nil"/>
                  </w:tcBorders>
                  <w:vAlign w:val="center"/>
                </w:tcPr>
                <w:p w14:paraId="4F03508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51</w:t>
                  </w:r>
                </w:p>
              </w:tc>
              <w:tc>
                <w:tcPr>
                  <w:tcW w:w="1496" w:type="pct"/>
                  <w:tcBorders>
                    <w:tl2br w:val="nil"/>
                    <w:tr2bl w:val="nil"/>
                  </w:tcBorders>
                  <w:vAlign w:val="center"/>
                </w:tcPr>
                <w:p w14:paraId="421C210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52</w:t>
                  </w:r>
                </w:p>
              </w:tc>
            </w:tr>
            <w:tr w14:paraId="5B2123D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539" w:hRule="atLeast"/>
                <w:jc w:val="center"/>
              </w:trPr>
              <w:tc>
                <w:tcPr>
                  <w:tcW w:w="2008" w:type="pct"/>
                  <w:tcBorders>
                    <w:tl2br w:val="nil"/>
                    <w:tr2bl w:val="nil"/>
                  </w:tcBorders>
                  <w:vAlign w:val="center"/>
                </w:tcPr>
                <w:p w14:paraId="20AEEC0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北厂界</w:t>
                  </w:r>
                </w:p>
              </w:tc>
              <w:tc>
                <w:tcPr>
                  <w:tcW w:w="1492" w:type="pct"/>
                  <w:tcBorders>
                    <w:tl2br w:val="nil"/>
                    <w:tr2bl w:val="nil"/>
                  </w:tcBorders>
                  <w:vAlign w:val="center"/>
                </w:tcPr>
                <w:p w14:paraId="2AA1A9B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54</w:t>
                  </w:r>
                </w:p>
              </w:tc>
              <w:tc>
                <w:tcPr>
                  <w:tcW w:w="1496" w:type="pct"/>
                  <w:tcBorders>
                    <w:tl2br w:val="nil"/>
                    <w:tr2bl w:val="nil"/>
                  </w:tcBorders>
                  <w:vAlign w:val="center"/>
                </w:tcPr>
                <w:p w14:paraId="5737251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53</w:t>
                  </w:r>
                </w:p>
              </w:tc>
            </w:tr>
            <w:tr w14:paraId="0D00704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539" w:hRule="atLeast"/>
                <w:jc w:val="center"/>
              </w:trPr>
              <w:tc>
                <w:tcPr>
                  <w:tcW w:w="4996" w:type="pct"/>
                  <w:gridSpan w:val="3"/>
                  <w:tcBorders>
                    <w:tl2br w:val="nil"/>
                    <w:tr2bl w:val="nil"/>
                  </w:tcBorders>
                  <w:vAlign w:val="center"/>
                </w:tcPr>
                <w:p w14:paraId="04C533D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备注：东厂界为公共厂界</w:t>
                  </w:r>
                </w:p>
              </w:tc>
            </w:tr>
          </w:tbl>
          <w:p w14:paraId="18AF7C3F">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FE22002">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A7056F5">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CD72B8C">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0A5377D3">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028F451A">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F65F832">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A2DB7BE">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15710514">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29C5D9BC">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64C171B">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D3CD53D">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BC67497">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4531AF9">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1CCF2A8D">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F5D8359">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1443691">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05162EBB">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0563252">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9CD3CB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19D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825" w:hRule="atLeast"/>
          <w:jc w:val="center"/>
        </w:trPr>
        <w:tc>
          <w:tcPr>
            <w:tcW w:w="5000" w:type="pct"/>
            <w:vAlign w:val="top"/>
          </w:tcPr>
          <w:p w14:paraId="00C3B737">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7FF70BF4">
            <w:pPr>
              <w:pStyle w:val="4"/>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3654F294">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本项目DA001颗粒物排放浓度在4.8-5.8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DA002颗粒物排放浓度在3.4-4.1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非甲烷总烃排放浓度在7.33-7.93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未检出</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DA003颗粒物排放浓度在4.3-5.8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DA004颗粒物排放浓度在2.4-3.4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在0.244-0.347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在0.42-0.69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二甲苯未检出</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p>
          <w:p w14:paraId="52785413">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生活污水经化粪池处理后COD为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214~232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68.9~73.5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103~113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14.1~15.4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1.29~1.74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19.4~19.7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032E500">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0B1CA1D5">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7B295762">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4D7EEB3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2D8337">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536EE3B2">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河南省九六重工</w:t>
      </w:r>
      <w:r>
        <w:rPr>
          <w:rFonts w:hint="default" w:ascii="Times New Roman" w:hAnsi="Times New Roman" w:cs="Times New Roman"/>
          <w:color w:val="auto"/>
          <w:szCs w:val="21"/>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4"/>
        <w:gridCol w:w="1819"/>
        <w:gridCol w:w="977"/>
        <w:gridCol w:w="1684"/>
        <w:gridCol w:w="1379"/>
        <w:gridCol w:w="1434"/>
        <w:gridCol w:w="1362"/>
        <w:gridCol w:w="1460"/>
        <w:gridCol w:w="1307"/>
        <w:gridCol w:w="1625"/>
        <w:gridCol w:w="1329"/>
        <w:gridCol w:w="1320"/>
        <w:gridCol w:w="740"/>
        <w:gridCol w:w="571"/>
        <w:gridCol w:w="508"/>
        <w:gridCol w:w="135"/>
        <w:gridCol w:w="1329"/>
        <w:gridCol w:w="740"/>
      </w:tblGrid>
      <w:tr w14:paraId="5304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4A782339">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77E6DB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7543FB0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w:t>
            </w:r>
            <w:r>
              <w:rPr>
                <w:rFonts w:hint="default" w:ascii="Times New Roman" w:hAnsi="Times New Roman" w:cs="Times New Roman" w:eastAsiaTheme="minorEastAsia"/>
                <w:b w:val="0"/>
                <w:color w:val="auto"/>
                <w:sz w:val="18"/>
                <w:szCs w:val="18"/>
                <w:lang w:val="en-US" w:eastAsia="zh-CN" w:bidi="ar-SA"/>
              </w:rPr>
              <w:t>产</w:t>
            </w:r>
            <w:r>
              <w:rPr>
                <w:rFonts w:hint="eastAsia" w:ascii="Times New Roman" w:hAnsi="Times New Roman" w:cs="Times New Roman" w:eastAsiaTheme="minorEastAsia"/>
                <w:b w:val="0"/>
                <w:color w:val="auto"/>
                <w:sz w:val="18"/>
                <w:szCs w:val="18"/>
                <w:lang w:val="en-US" w:eastAsia="zh-CN" w:bidi="ar-SA"/>
              </w:rPr>
              <w:t>50000套起重配件项目（一期）</w:t>
            </w:r>
          </w:p>
        </w:tc>
        <w:tc>
          <w:tcPr>
            <w:tcW w:w="667" w:type="pct"/>
            <w:gridSpan w:val="2"/>
            <w:shd w:val="clear" w:color="auto" w:fill="auto"/>
            <w:vAlign w:val="center"/>
          </w:tcPr>
          <w:p w14:paraId="650F890D">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59BAD2B2">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37260C4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951" w:type="pct"/>
            <w:gridSpan w:val="6"/>
            <w:tcBorders>
              <w:left w:val="single" w:color="auto" w:sz="4" w:space="0"/>
            </w:tcBorders>
            <w:shd w:val="clear" w:color="auto" w:fill="auto"/>
            <w:vAlign w:val="center"/>
          </w:tcPr>
          <w:p w14:paraId="0C3290C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长垣市巨人大道与纬十三路交叉口</w:t>
            </w:r>
          </w:p>
        </w:tc>
      </w:tr>
      <w:tr w14:paraId="51BF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7EDD464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6D27A5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1DF399D7">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C3432 生产专用起重机制造</w:t>
            </w:r>
          </w:p>
        </w:tc>
        <w:tc>
          <w:tcPr>
            <w:tcW w:w="667" w:type="pct"/>
            <w:gridSpan w:val="2"/>
            <w:shd w:val="clear" w:color="auto" w:fill="auto"/>
            <w:vAlign w:val="center"/>
          </w:tcPr>
          <w:p w14:paraId="1798968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065C513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1659D74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40</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37.696</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6FE9F5F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3.899</w:t>
            </w:r>
            <w:r>
              <w:rPr>
                <w:rFonts w:hint="default" w:ascii="Times New Roman" w:hAnsi="Times New Roman" w:cs="Times New Roman" w:eastAsiaTheme="minorEastAsia"/>
                <w:b w:val="0"/>
                <w:color w:val="auto"/>
                <w:sz w:val="18"/>
                <w:szCs w:val="18"/>
                <w:lang w:val="en-US" w:eastAsia="zh-CN"/>
              </w:rPr>
              <w:t>秒</w:t>
            </w:r>
          </w:p>
        </w:tc>
      </w:tr>
      <w:tr w14:paraId="3E01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3840A9F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5C6813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1BB105D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w:t>
            </w:r>
            <w:r>
              <w:rPr>
                <w:rFonts w:hint="default" w:ascii="Times New Roman" w:hAnsi="Times New Roman" w:cs="Times New Roman" w:eastAsiaTheme="minorEastAsia"/>
                <w:b w:val="0"/>
                <w:color w:val="auto"/>
                <w:sz w:val="18"/>
                <w:szCs w:val="18"/>
                <w:lang w:val="en-US" w:eastAsia="zh-CN" w:bidi="ar-SA"/>
              </w:rPr>
              <w:t>产</w:t>
            </w:r>
            <w:r>
              <w:rPr>
                <w:rFonts w:hint="eastAsia" w:ascii="Times New Roman" w:hAnsi="Times New Roman" w:cs="Times New Roman" w:eastAsiaTheme="minorEastAsia"/>
                <w:b w:val="0"/>
                <w:color w:val="auto"/>
                <w:sz w:val="18"/>
                <w:szCs w:val="18"/>
                <w:lang w:val="en-US" w:eastAsia="zh-CN" w:bidi="ar-SA"/>
              </w:rPr>
              <w:t>50000套起重配件</w:t>
            </w:r>
          </w:p>
        </w:tc>
        <w:tc>
          <w:tcPr>
            <w:tcW w:w="667" w:type="pct"/>
            <w:gridSpan w:val="2"/>
            <w:shd w:val="clear" w:color="auto" w:fill="auto"/>
            <w:vAlign w:val="center"/>
          </w:tcPr>
          <w:p w14:paraId="5FB76395">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670FF43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w:t>
            </w:r>
            <w:r>
              <w:rPr>
                <w:rFonts w:hint="default" w:ascii="Times New Roman" w:hAnsi="Times New Roman" w:cs="Times New Roman" w:eastAsiaTheme="minorEastAsia"/>
                <w:b w:val="0"/>
                <w:color w:val="auto"/>
                <w:sz w:val="18"/>
                <w:szCs w:val="18"/>
                <w:lang w:val="en-US" w:eastAsia="zh-CN" w:bidi="ar-SA"/>
              </w:rPr>
              <w:t>产</w:t>
            </w:r>
            <w:r>
              <w:rPr>
                <w:rFonts w:hint="eastAsia" w:ascii="Times New Roman" w:hAnsi="Times New Roman" w:cs="Times New Roman" w:eastAsiaTheme="minorEastAsia"/>
                <w:b w:val="0"/>
                <w:color w:val="auto"/>
                <w:sz w:val="18"/>
                <w:szCs w:val="18"/>
                <w:lang w:val="en-US" w:eastAsia="zh-CN" w:bidi="ar-SA"/>
              </w:rPr>
              <w:t>50000套起重配件</w:t>
            </w:r>
          </w:p>
        </w:tc>
        <w:tc>
          <w:tcPr>
            <w:tcW w:w="487" w:type="pct"/>
            <w:gridSpan w:val="2"/>
            <w:tcBorders>
              <w:left w:val="single" w:color="auto" w:sz="4" w:space="0"/>
              <w:right w:val="single" w:color="auto" w:sz="4" w:space="0"/>
            </w:tcBorders>
            <w:shd w:val="clear" w:color="auto" w:fill="auto"/>
            <w:vAlign w:val="center"/>
          </w:tcPr>
          <w:p w14:paraId="6D5F998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1142FB7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河南秋晟环境科技有限公司</w:t>
            </w:r>
          </w:p>
        </w:tc>
      </w:tr>
      <w:tr w14:paraId="348F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5741494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EC3CD2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09FF29C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新乡市生态环境局长垣分局</w:t>
            </w:r>
          </w:p>
        </w:tc>
        <w:tc>
          <w:tcPr>
            <w:tcW w:w="667" w:type="pct"/>
            <w:gridSpan w:val="2"/>
            <w:shd w:val="clear" w:color="auto" w:fill="auto"/>
            <w:vAlign w:val="center"/>
          </w:tcPr>
          <w:p w14:paraId="178DCE6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65AC7B6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长环审（</w:t>
            </w:r>
            <w:r>
              <w:rPr>
                <w:rFonts w:hint="eastAsia" w:ascii="Times New Roman" w:hAnsi="Times New Roman" w:cs="Times New Roman" w:eastAsiaTheme="minorEastAsia"/>
                <w:b w:val="0"/>
                <w:color w:val="auto"/>
                <w:sz w:val="18"/>
                <w:szCs w:val="18"/>
                <w:lang w:val="en-US" w:eastAsia="zh-CN" w:bidi="ar-SA"/>
              </w:rPr>
              <w:t>2023</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66</w:t>
            </w:r>
            <w:r>
              <w:rPr>
                <w:rFonts w:hint="default" w:ascii="Times New Roman" w:hAnsi="Times New Roman" w:cs="Times New Roman" w:eastAsiaTheme="minorEastAsia"/>
                <w:b w:val="0"/>
                <w:color w:val="auto"/>
                <w:sz w:val="18"/>
                <w:szCs w:val="18"/>
                <w:lang w:val="en-US" w:eastAsia="zh-CN" w:bidi="ar-SA"/>
              </w:rPr>
              <w:t>号</w:t>
            </w:r>
          </w:p>
        </w:tc>
        <w:tc>
          <w:tcPr>
            <w:tcW w:w="487" w:type="pct"/>
            <w:gridSpan w:val="2"/>
            <w:tcBorders>
              <w:left w:val="single" w:color="auto" w:sz="4" w:space="0"/>
              <w:right w:val="single" w:color="auto" w:sz="4" w:space="0"/>
            </w:tcBorders>
            <w:shd w:val="clear" w:color="auto" w:fill="auto"/>
            <w:vAlign w:val="center"/>
          </w:tcPr>
          <w:p w14:paraId="1133A6A5">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603A4E2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3E79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1957F6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76FF834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3058B03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23</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11</w:t>
            </w:r>
            <w:r>
              <w:rPr>
                <w:rFonts w:hint="default" w:ascii="Times New Roman" w:hAnsi="Times New Roman" w:cs="Times New Roman" w:eastAsiaTheme="minorEastAsia"/>
                <w:b w:val="0"/>
                <w:color w:val="auto"/>
                <w:sz w:val="18"/>
                <w:szCs w:val="18"/>
                <w:lang w:val="en-US" w:eastAsia="zh-CN" w:bidi="ar-SA"/>
              </w:rPr>
              <w:t>月</w:t>
            </w:r>
          </w:p>
        </w:tc>
        <w:tc>
          <w:tcPr>
            <w:tcW w:w="667" w:type="pct"/>
            <w:gridSpan w:val="2"/>
            <w:shd w:val="clear" w:color="auto" w:fill="auto"/>
            <w:vAlign w:val="center"/>
          </w:tcPr>
          <w:p w14:paraId="5C58AF1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30E9BCD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24</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158D65F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1307DF5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2024年12月13日</w:t>
            </w:r>
          </w:p>
        </w:tc>
      </w:tr>
      <w:tr w14:paraId="2108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D76BD97">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1AB82A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44DC9D1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3A53D5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6FA86DCA">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656C67F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2424433E">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91410728MA9LCCXK40001X</w:t>
            </w:r>
          </w:p>
          <w:p w14:paraId="64CF15C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p>
        </w:tc>
      </w:tr>
      <w:tr w14:paraId="6153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59CA6FB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F7E65A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6F5868C3">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河南省九六重工</w:t>
            </w:r>
            <w:r>
              <w:rPr>
                <w:rFonts w:hint="default" w:ascii="Times New Roman" w:hAnsi="Times New Roman" w:cs="Times New Roman" w:eastAsiaTheme="minorEastAsia"/>
                <w:b w:val="0"/>
                <w:color w:val="auto"/>
                <w:sz w:val="18"/>
                <w:szCs w:val="18"/>
                <w:lang w:val="en-US" w:eastAsia="zh-CN" w:bidi="ar-SA"/>
              </w:rPr>
              <w:t>有限公司</w:t>
            </w:r>
          </w:p>
        </w:tc>
        <w:tc>
          <w:tcPr>
            <w:tcW w:w="667" w:type="pct"/>
            <w:gridSpan w:val="2"/>
            <w:tcBorders>
              <w:bottom w:val="single" w:color="auto" w:sz="4" w:space="0"/>
            </w:tcBorders>
            <w:shd w:val="clear" w:color="auto" w:fill="auto"/>
            <w:vAlign w:val="center"/>
          </w:tcPr>
          <w:p w14:paraId="605E421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1E1C2D1D">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487" w:type="pct"/>
            <w:gridSpan w:val="2"/>
            <w:shd w:val="clear" w:color="auto" w:fill="auto"/>
            <w:vAlign w:val="center"/>
          </w:tcPr>
          <w:p w14:paraId="04567059">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405912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5DA3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12CB51B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42744F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41B9245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2000</w:t>
            </w:r>
          </w:p>
        </w:tc>
        <w:tc>
          <w:tcPr>
            <w:tcW w:w="667" w:type="pct"/>
            <w:gridSpan w:val="2"/>
            <w:shd w:val="clear" w:color="auto" w:fill="auto"/>
            <w:vAlign w:val="center"/>
          </w:tcPr>
          <w:p w14:paraId="252511E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08EE2B5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w:t>
            </w:r>
          </w:p>
        </w:tc>
        <w:tc>
          <w:tcPr>
            <w:tcW w:w="487" w:type="pct"/>
            <w:gridSpan w:val="2"/>
            <w:shd w:val="clear" w:color="auto" w:fill="auto"/>
            <w:vAlign w:val="center"/>
          </w:tcPr>
          <w:p w14:paraId="3F8EE68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1074145">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r>
      <w:tr w14:paraId="3C27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D6BE11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574552B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159A8B6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1500</w:t>
            </w:r>
          </w:p>
        </w:tc>
        <w:tc>
          <w:tcPr>
            <w:tcW w:w="667" w:type="pct"/>
            <w:gridSpan w:val="2"/>
            <w:tcBorders>
              <w:top w:val="single" w:color="auto" w:sz="4" w:space="0"/>
              <w:bottom w:val="single" w:color="auto" w:sz="4" w:space="0"/>
            </w:tcBorders>
            <w:shd w:val="clear" w:color="auto" w:fill="auto"/>
            <w:vAlign w:val="center"/>
          </w:tcPr>
          <w:p w14:paraId="6BEE96B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4BDA5FE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w:t>
            </w:r>
          </w:p>
        </w:tc>
        <w:tc>
          <w:tcPr>
            <w:tcW w:w="487" w:type="pct"/>
            <w:gridSpan w:val="2"/>
            <w:tcBorders>
              <w:bottom w:val="single" w:color="auto" w:sz="4" w:space="0"/>
            </w:tcBorders>
            <w:shd w:val="clear" w:color="auto" w:fill="auto"/>
            <w:vAlign w:val="center"/>
          </w:tcPr>
          <w:p w14:paraId="69E67CE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702ACF19">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w:t>
            </w:r>
          </w:p>
        </w:tc>
      </w:tr>
      <w:tr w14:paraId="7FD6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B1561B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47CCFD3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248B935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398" w:type="pct"/>
            <w:tcBorders>
              <w:left w:val="single" w:color="auto" w:sz="4" w:space="0"/>
              <w:right w:val="single" w:color="auto" w:sz="4" w:space="0"/>
            </w:tcBorders>
            <w:shd w:val="clear" w:color="auto" w:fill="auto"/>
            <w:vAlign w:val="center"/>
          </w:tcPr>
          <w:p w14:paraId="23A35C2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2652AC5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14:paraId="1809C48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7724AC2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5A58CF5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65EB712D">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1E6A61F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35AC9B0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6AA5A529">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385964C2">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2E0A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5C1CA967">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0A886D6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0BE2219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10C323F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7CF295D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24ED39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1FB11AE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278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63FCA7ED">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14:paraId="6B36175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bidi="ar-SA"/>
              </w:rPr>
              <w:t>河南省九六重工</w:t>
            </w:r>
            <w:r>
              <w:rPr>
                <w:rFonts w:hint="default" w:ascii="Times New Roman" w:hAnsi="Times New Roman" w:cs="Times New Roman" w:eastAsiaTheme="minorEastAsia"/>
                <w:b w:val="0"/>
                <w:color w:val="auto"/>
                <w:sz w:val="18"/>
                <w:szCs w:val="18"/>
                <w:lang w:val="en-US" w:eastAsia="zh-CN" w:bidi="ar-SA"/>
              </w:rPr>
              <w:t>有限公司</w:t>
            </w:r>
          </w:p>
        </w:tc>
        <w:tc>
          <w:tcPr>
            <w:tcW w:w="1641" w:type="pct"/>
            <w:gridSpan w:val="5"/>
            <w:tcBorders>
              <w:left w:val="single" w:color="auto" w:sz="4" w:space="0"/>
              <w:right w:val="single" w:color="auto" w:sz="4" w:space="0"/>
            </w:tcBorders>
            <w:shd w:val="clear" w:color="auto" w:fill="auto"/>
            <w:vAlign w:val="center"/>
          </w:tcPr>
          <w:p w14:paraId="4384377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7EC6912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91410728MA9LCCXK40</w:t>
            </w:r>
          </w:p>
        </w:tc>
        <w:tc>
          <w:tcPr>
            <w:tcW w:w="487" w:type="pct"/>
            <w:gridSpan w:val="2"/>
            <w:tcBorders>
              <w:left w:val="single" w:color="auto" w:sz="4" w:space="0"/>
              <w:right w:val="single" w:color="auto" w:sz="4" w:space="0"/>
            </w:tcBorders>
            <w:shd w:val="clear" w:color="auto" w:fill="auto"/>
            <w:vAlign w:val="center"/>
          </w:tcPr>
          <w:p w14:paraId="3018270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79F84E2B">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2025年2月</w:t>
            </w:r>
          </w:p>
        </w:tc>
      </w:tr>
      <w:tr w14:paraId="2B3B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1C98DF3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34C289A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1F170C29">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23AEFE07">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07B3E67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103CD16D">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47B6457">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717A23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3B2239">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7BC1E0FB">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609BF4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73716E7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0C58C855">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3CBD766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3E483E7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1A6C36D5">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331E067B">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3EF6678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14:paraId="20332E7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1F5F520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33A4EF0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52701A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56F3D66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4EF6BCA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156639C2">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268B04B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0038AFE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7A7531F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4B8DC586">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400C32D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5E34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0AA87F0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A9B79B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7FE1A10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333132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64821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1464FD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A1244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84EB6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C31072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8586C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75DB6B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4E222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F5F2D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B0576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2FF3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B0EFF3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413036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0EEB4C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46D59D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232</w:t>
            </w:r>
          </w:p>
        </w:tc>
        <w:tc>
          <w:tcPr>
            <w:tcW w:w="326" w:type="pct"/>
            <w:shd w:val="clear" w:color="auto" w:fill="auto"/>
            <w:vAlign w:val="center"/>
          </w:tcPr>
          <w:p w14:paraId="05384B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320</w:t>
            </w:r>
          </w:p>
        </w:tc>
        <w:tc>
          <w:tcPr>
            <w:tcW w:w="339" w:type="pct"/>
            <w:shd w:val="clear" w:color="auto" w:fill="auto"/>
            <w:vAlign w:val="center"/>
          </w:tcPr>
          <w:p w14:paraId="5112F13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0115</w:t>
            </w:r>
          </w:p>
        </w:tc>
        <w:tc>
          <w:tcPr>
            <w:tcW w:w="322" w:type="pct"/>
            <w:shd w:val="clear" w:color="auto" w:fill="auto"/>
            <w:vAlign w:val="center"/>
          </w:tcPr>
          <w:p w14:paraId="6A26A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680A858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0115</w:t>
            </w:r>
          </w:p>
        </w:tc>
        <w:tc>
          <w:tcPr>
            <w:tcW w:w="309" w:type="pct"/>
            <w:shd w:val="clear" w:color="auto" w:fill="auto"/>
            <w:vAlign w:val="center"/>
          </w:tcPr>
          <w:p w14:paraId="77EBD6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73F528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01BF1F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0115</w:t>
            </w:r>
          </w:p>
        </w:tc>
        <w:tc>
          <w:tcPr>
            <w:tcW w:w="487" w:type="pct"/>
            <w:gridSpan w:val="2"/>
            <w:shd w:val="clear" w:color="auto" w:fill="auto"/>
            <w:vAlign w:val="center"/>
          </w:tcPr>
          <w:p w14:paraId="4640B7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0C9E1A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5EF463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0115</w:t>
            </w:r>
          </w:p>
        </w:tc>
      </w:tr>
      <w:tr w14:paraId="59D5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66D6D1DB">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3E9EB6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602590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29CB1A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15.4</w:t>
            </w:r>
          </w:p>
        </w:tc>
        <w:tc>
          <w:tcPr>
            <w:tcW w:w="326" w:type="pct"/>
            <w:shd w:val="clear" w:color="auto" w:fill="auto"/>
            <w:vAlign w:val="center"/>
          </w:tcPr>
          <w:p w14:paraId="1F000C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29AC71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009</w:t>
            </w:r>
          </w:p>
        </w:tc>
        <w:tc>
          <w:tcPr>
            <w:tcW w:w="322" w:type="pct"/>
            <w:shd w:val="clear" w:color="auto" w:fill="auto"/>
            <w:vAlign w:val="center"/>
          </w:tcPr>
          <w:p w14:paraId="44965D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5E670E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009</w:t>
            </w:r>
          </w:p>
        </w:tc>
        <w:tc>
          <w:tcPr>
            <w:tcW w:w="309" w:type="pct"/>
            <w:shd w:val="clear" w:color="auto" w:fill="auto"/>
            <w:vAlign w:val="center"/>
          </w:tcPr>
          <w:p w14:paraId="604F3D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76C85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54081A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009</w:t>
            </w:r>
          </w:p>
        </w:tc>
        <w:tc>
          <w:tcPr>
            <w:tcW w:w="487" w:type="pct"/>
            <w:gridSpan w:val="2"/>
            <w:shd w:val="clear" w:color="auto" w:fill="auto"/>
            <w:vAlign w:val="center"/>
          </w:tcPr>
          <w:p w14:paraId="22F80E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2575D0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541DFD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009</w:t>
            </w:r>
          </w:p>
        </w:tc>
      </w:tr>
      <w:tr w14:paraId="7C34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7B6D190E">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5ADFEA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087B3F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154F25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3E4BDA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664EE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B80D5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F46F0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505982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7F7B3A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6C648C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639229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B0E23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1D8866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1141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58B4A79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0F3C7565">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73AC12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97EB4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133B85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1F68D2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F5268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8EB646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4E5F75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7C6495B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13EA5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3D21F8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0A78C3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651321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0AF1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74E2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A1C29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2A9D5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25395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1757E6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BA524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F39261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8EC999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4BA02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CDDC6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7C3F9E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86E2D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6C062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F6B34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E24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5B76BD2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45696227">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0194242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0A1987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79" w:type="dxa"/>
            <w:shd w:val="clear" w:color="auto" w:fill="auto"/>
            <w:vAlign w:val="center"/>
          </w:tcPr>
          <w:p w14:paraId="086ADB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D3C648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4BF2790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7C0E9F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7A5297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1CC4A4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14AFA9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0" w:type="dxa"/>
            <w:gridSpan w:val="2"/>
            <w:shd w:val="clear" w:color="auto" w:fill="auto"/>
            <w:vAlign w:val="center"/>
          </w:tcPr>
          <w:p w14:paraId="7E66AA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19D322A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3B320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F46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4C487C2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3FB4C6D">
            <w:pPr>
              <w:pStyle w:val="29"/>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5B730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A0116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5.8</w:t>
            </w:r>
          </w:p>
        </w:tc>
        <w:tc>
          <w:tcPr>
            <w:tcW w:w="1379" w:type="dxa"/>
            <w:shd w:val="clear" w:color="auto" w:fill="auto"/>
            <w:vAlign w:val="center"/>
          </w:tcPr>
          <w:p w14:paraId="52B131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14:paraId="4D471F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12.1169</w:t>
            </w:r>
          </w:p>
        </w:tc>
        <w:tc>
          <w:tcPr>
            <w:tcW w:w="1362" w:type="dxa"/>
            <w:shd w:val="clear" w:color="auto" w:fill="auto"/>
            <w:vAlign w:val="center"/>
          </w:tcPr>
          <w:p w14:paraId="5F0F27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11.8039</w:t>
            </w:r>
          </w:p>
        </w:tc>
        <w:tc>
          <w:tcPr>
            <w:tcW w:w="1460" w:type="dxa"/>
            <w:shd w:val="clear" w:color="auto" w:fill="auto"/>
            <w:vAlign w:val="center"/>
          </w:tcPr>
          <w:p w14:paraId="49BC15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0.313</w:t>
            </w:r>
          </w:p>
        </w:tc>
        <w:tc>
          <w:tcPr>
            <w:tcW w:w="1307" w:type="dxa"/>
            <w:shd w:val="clear" w:color="auto" w:fill="auto"/>
            <w:vAlign w:val="center"/>
          </w:tcPr>
          <w:p w14:paraId="017F63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40CFE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3F776F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0.313</w:t>
            </w:r>
          </w:p>
        </w:tc>
        <w:tc>
          <w:tcPr>
            <w:tcW w:w="2060" w:type="dxa"/>
            <w:gridSpan w:val="2"/>
            <w:shd w:val="clear" w:color="auto" w:fill="auto"/>
            <w:vAlign w:val="center"/>
          </w:tcPr>
          <w:p w14:paraId="55E588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234924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0829053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0.313</w:t>
            </w:r>
          </w:p>
        </w:tc>
      </w:tr>
      <w:tr w14:paraId="2D65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762691C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BA38BA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5EB1F8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969C0D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7FE301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BC23B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AF9E5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969EB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B19A8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7FB1E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F56C8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C174D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51779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32220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13B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3BBDB18D">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EC0C73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5937E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971DF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1ECCA1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4B509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CCD5B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F4519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5279BF8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5CE74C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30AC07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6B6C7BF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0169BF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557D2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092A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4C998085">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14:paraId="524C85AB">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6A3C52C1">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6A75C48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1D2D252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29" w:type="pct"/>
            <w:shd w:val="clear" w:color="auto" w:fill="auto"/>
            <w:vAlign w:val="center"/>
          </w:tcPr>
          <w:p w14:paraId="39B3B42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43528F24">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2D894C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7.93</w:t>
            </w:r>
          </w:p>
        </w:tc>
        <w:tc>
          <w:tcPr>
            <w:tcW w:w="326" w:type="pct"/>
            <w:shd w:val="clear" w:color="auto" w:fill="auto"/>
            <w:vAlign w:val="center"/>
          </w:tcPr>
          <w:p w14:paraId="4E1066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5CAFDA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3.4484</w:t>
            </w:r>
          </w:p>
        </w:tc>
        <w:tc>
          <w:tcPr>
            <w:tcW w:w="322" w:type="pct"/>
            <w:shd w:val="clear" w:color="auto" w:fill="auto"/>
            <w:vAlign w:val="center"/>
          </w:tcPr>
          <w:p w14:paraId="47CBAD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3.276</w:t>
            </w:r>
          </w:p>
        </w:tc>
        <w:tc>
          <w:tcPr>
            <w:tcW w:w="345" w:type="pct"/>
            <w:shd w:val="clear" w:color="auto" w:fill="auto"/>
            <w:vAlign w:val="center"/>
          </w:tcPr>
          <w:p w14:paraId="4C35DF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0.1724</w:t>
            </w:r>
          </w:p>
        </w:tc>
        <w:tc>
          <w:tcPr>
            <w:tcW w:w="309" w:type="pct"/>
            <w:shd w:val="clear" w:color="auto" w:fill="auto"/>
            <w:vAlign w:val="center"/>
          </w:tcPr>
          <w:p w14:paraId="7D95D2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73EAA6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6156D7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0.1724</w:t>
            </w:r>
          </w:p>
        </w:tc>
        <w:tc>
          <w:tcPr>
            <w:tcW w:w="487" w:type="pct"/>
            <w:gridSpan w:val="2"/>
            <w:shd w:val="clear" w:color="auto" w:fill="auto"/>
            <w:vAlign w:val="center"/>
          </w:tcPr>
          <w:p w14:paraId="7903170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0CD5E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38BB3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+0.1724</w:t>
            </w:r>
          </w:p>
        </w:tc>
      </w:tr>
      <w:tr w14:paraId="2A1A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114D582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50F7FA48">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14:paraId="5D340B0F">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3926F30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825A94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7403667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20</w:t>
            </w:r>
          </w:p>
        </w:tc>
        <w:tc>
          <w:tcPr>
            <w:tcW w:w="339" w:type="pct"/>
            <w:shd w:val="clear" w:color="auto" w:fill="auto"/>
            <w:vAlign w:val="center"/>
          </w:tcPr>
          <w:p w14:paraId="0DF8D3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0.5462</w:t>
            </w:r>
          </w:p>
        </w:tc>
        <w:tc>
          <w:tcPr>
            <w:tcW w:w="322" w:type="pct"/>
            <w:shd w:val="clear" w:color="auto" w:fill="auto"/>
            <w:vAlign w:val="center"/>
          </w:tcPr>
          <w:p w14:paraId="181390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0.5189</w:t>
            </w:r>
          </w:p>
        </w:tc>
        <w:tc>
          <w:tcPr>
            <w:tcW w:w="345" w:type="pct"/>
            <w:shd w:val="clear" w:color="auto" w:fill="auto"/>
            <w:vAlign w:val="center"/>
          </w:tcPr>
          <w:p w14:paraId="5914E8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0.0273</w:t>
            </w:r>
          </w:p>
        </w:tc>
        <w:tc>
          <w:tcPr>
            <w:tcW w:w="309" w:type="pct"/>
            <w:shd w:val="clear" w:color="auto" w:fill="auto"/>
            <w:vAlign w:val="center"/>
          </w:tcPr>
          <w:p w14:paraId="4C1E9E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A853F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725D8F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0.0273</w:t>
            </w:r>
          </w:p>
        </w:tc>
        <w:tc>
          <w:tcPr>
            <w:tcW w:w="487" w:type="pct"/>
            <w:gridSpan w:val="2"/>
            <w:shd w:val="clear" w:color="auto" w:fill="auto"/>
            <w:vAlign w:val="center"/>
          </w:tcPr>
          <w:p w14:paraId="5E2753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561C5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999133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+0.0273</w:t>
            </w:r>
          </w:p>
        </w:tc>
      </w:tr>
      <w:tr w14:paraId="0D66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226157FF">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08452EA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14:paraId="5D37547D">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36477FD0">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194C21E">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313F22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D2429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7F045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779FD8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ADEE4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3E1D8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11F34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08D5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D5BFED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A33D5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4F29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0C39DF1A">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14:paraId="219EA71C">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29" w:type="pct"/>
            <w:shd w:val="clear" w:color="auto" w:fill="auto"/>
            <w:vAlign w:val="center"/>
          </w:tcPr>
          <w:p w14:paraId="5B89CBC2">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4368AC93">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570E882">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C0FB694">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151CC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9F29F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6BF7F81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5834A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9F9E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7BB4B0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B4A877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6B931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6EAFE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6D23BA9D">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5A235782">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0"/>
          <w:rFonts w:hint="default" w:ascii="Times New Roman" w:hAnsi="Times New Roman" w:cs="Times New Roman" w:eastAsiaTheme="minorEastAsia"/>
          <w:b/>
          <w:bCs/>
          <w:color w:val="auto"/>
          <w:sz w:val="30"/>
          <w:szCs w:val="30"/>
          <w:lang w:val="en-US" w:eastAsia="zh-CN"/>
        </w:rPr>
      </w:pPr>
      <w:r>
        <w:rPr>
          <w:rStyle w:val="30"/>
          <w:rFonts w:hint="default" w:ascii="Times New Roman" w:hAnsi="Times New Roman" w:cs="Times New Roman" w:eastAsiaTheme="minorEastAsia"/>
          <w:b/>
          <w:bCs/>
          <w:color w:val="auto"/>
          <w:sz w:val="30"/>
          <w:szCs w:val="30"/>
          <w:lang w:val="en-US" w:eastAsia="zh-CN"/>
        </w:rPr>
        <w:t>附图一 项目地理位置图</w:t>
      </w:r>
    </w:p>
    <w:p w14:paraId="52A059B4">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38750" cy="7458075"/>
            <wp:effectExtent l="0" t="0" r="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5238750" cy="7458075"/>
                    </a:xfrm>
                    <a:prstGeom prst="rect">
                      <a:avLst/>
                    </a:prstGeom>
                    <a:noFill/>
                    <a:ln>
                      <a:noFill/>
                    </a:ln>
                  </pic:spPr>
                </pic:pic>
              </a:graphicData>
            </a:graphic>
          </wp:inline>
        </w:drawing>
      </w:r>
    </w:p>
    <w:p w14:paraId="1BB9B858">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43A4B1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527415" cy="5039995"/>
            <wp:effectExtent l="0" t="0" r="6985" b="8255"/>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10"/>
                    <a:stretch>
                      <a:fillRect/>
                    </a:stretch>
                  </pic:blipFill>
                  <pic:spPr>
                    <a:xfrm>
                      <a:off x="0" y="0"/>
                      <a:ext cx="8527415" cy="5039995"/>
                    </a:xfrm>
                    <a:prstGeom prst="rect">
                      <a:avLst/>
                    </a:prstGeom>
                    <a:noFill/>
                    <a:ln>
                      <a:noFill/>
                    </a:ln>
                  </pic:spPr>
                </pic:pic>
              </a:graphicData>
            </a:graphic>
          </wp:inline>
        </w:drawing>
      </w:r>
    </w:p>
    <w:p w14:paraId="0A2F498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1259A9DC">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8480" behindDoc="0" locked="0" layoutInCell="1" allowOverlap="1">
                <wp:simplePos x="0" y="0"/>
                <wp:positionH relativeFrom="column">
                  <wp:posOffset>1792605</wp:posOffset>
                </wp:positionH>
                <wp:positionV relativeFrom="paragraph">
                  <wp:posOffset>2214245</wp:posOffset>
                </wp:positionV>
                <wp:extent cx="762000" cy="3054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6200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0C2A6">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15pt;margin-top:174.35pt;height:24.05pt;width:60pt;z-index:251668480;mso-width-relative:page;mso-height-relative:page;" filled="f" stroked="f" coordsize="21600,21600" o:gfxdata="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aTPex2wAAAAsBAAAPAAAAAAAAAAEAIAAAACIAAABkcnMv&#10;ZG93bnJldi54bWxQSwECFAAUAAAACACHTuJAV5JLCjkCAABlBAAADgAAAAAAAAABACAAAAAqAQAA&#10;ZHJzL2Uyb0RvYy54bWxQSwUGAAAAAAYABgBZAQAA1QUAAAAA&#10;">
                <v:fill on="f" focussize="0,0"/>
                <v:stroke on="f" weight="0.5pt"/>
                <v:imagedata o:title=""/>
                <o:lock v:ext="edit" aspectratio="f"/>
                <v:textbox>
                  <w:txbxContent>
                    <w:p w14:paraId="1080C2A6">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DA004</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2317750</wp:posOffset>
                </wp:positionH>
                <wp:positionV relativeFrom="paragraph">
                  <wp:posOffset>2122170</wp:posOffset>
                </wp:positionV>
                <wp:extent cx="107950" cy="107950"/>
                <wp:effectExtent l="6350" t="6350" r="19050" b="19050"/>
                <wp:wrapNone/>
                <wp:docPr id="1" name="椭圆 1"/>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706B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2.5pt;margin-top:167.1pt;height:8.5pt;width:8.5pt;z-index:251667456;v-text-anchor:middle;mso-width-relative:page;mso-height-relative:page;" fillcolor="#92D050" filled="t" stroked="t" coordsize="21600,21600" o:gfxdata="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F4gfc1wAAAAsBAAAPAAAAAAAAAAEAIAAAACIAAABkcnMvZG93bnJl&#10;di54bWxQSwECFAAUAAAACACHTuJAn08iF3ACAAABBQAADgAAAAAAAAABACAAAAAmAQAAZHJzL2Uy&#10;b0RvYy54bWxQSwUGAAAAAAYABgBZAQAACAYAAAAA&#10;">
                <v:fill on="t" focussize="0,0"/>
                <v:stroke weight="1pt" color="#000000 [3213]" miterlimit="8" joinstyle="miter"/>
                <v:imagedata o:title=""/>
                <o:lock v:ext="edit" aspectratio="f"/>
                <v:textbox>
                  <w:txbxContent>
                    <w:p w14:paraId="628706B6">
                      <w:pPr>
                        <w:jc w:val="center"/>
                      </w:pP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3068955</wp:posOffset>
                </wp:positionH>
                <wp:positionV relativeFrom="paragraph">
                  <wp:posOffset>23495</wp:posOffset>
                </wp:positionV>
                <wp:extent cx="762000" cy="3054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76200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73699">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65pt;margin-top:1.85pt;height:24.05pt;width:60pt;z-index:251665408;mso-width-relative:page;mso-height-relative:page;" filled="f" stroked="f" coordsize="21600,21600" o:gfxdata="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3Zh82QAAAAgBAAAPAAAAAAAAAAEAIAAAACIAAABkcnMv&#10;ZG93bnJldi54bWxQSwECFAAUAAAACACHTuJApYcaGDsCAABnBAAADgAAAAAAAAABACAAAAAoAQAA&#10;ZHJzL2Uyb0RvYy54bWxQSwUGAAAAAAYABgBZAQAA1QUAAAAA&#10;">
                <v:fill on="f" focussize="0,0"/>
                <v:stroke on="f" weight="0.5pt"/>
                <v:imagedata o:title=""/>
                <o:lock v:ext="edit" aspectratio="f"/>
                <v:textbox>
                  <w:txbxContent>
                    <w:p w14:paraId="7D673699">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DA001</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5564505</wp:posOffset>
                </wp:positionH>
                <wp:positionV relativeFrom="paragraph">
                  <wp:posOffset>23495</wp:posOffset>
                </wp:positionV>
                <wp:extent cx="762000" cy="30543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76200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872E0">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15pt;margin-top:1.85pt;height:24.05pt;width:60pt;z-index:251666432;mso-width-relative:page;mso-height-relative:page;" filled="f" stroked="f" coordsize="21600,21600" o:gfxdata="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6a4hXZAAAACAEAAA8AAAAAAAAAAQAgAAAAIgAAAGRycy9k&#10;b3ducmV2LnhtbFBLAQIUABQAAAAIAIdO4kAKAC76OgIAAGcEAAAOAAAAAAAAAAEAIAAAACgBAABk&#10;cnMvZTJvRG9jLnhtbFBLBQYAAAAABgAGAFkBAADUBQAAAAA=&#10;">
                <v:fill on="f" focussize="0,0"/>
                <v:stroke on="f" weight="0.5pt"/>
                <v:imagedata o:title=""/>
                <o:lock v:ext="edit" aspectratio="f"/>
                <v:textbox>
                  <w:txbxContent>
                    <w:p w14:paraId="280872E0">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DA003</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7136130</wp:posOffset>
                </wp:positionH>
                <wp:positionV relativeFrom="paragraph">
                  <wp:posOffset>13970</wp:posOffset>
                </wp:positionV>
                <wp:extent cx="762000" cy="30543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6200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2316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1.9pt;margin-top:1.1pt;height:24.05pt;width:60pt;z-index:251664384;mso-width-relative:page;mso-height-relative:page;" filled="f" stroked="f" coordsize="21600,21600" o:gfxdata="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qxzz2QAAAAoBAAAPAAAAAAAAAAEAIAAAACIAAABkcnMv&#10;ZG93bnJldi54bWxQSwECFAAUAAAACACHTuJAaBwTsDsCAABnBAAADgAAAAAAAAABACAAAAAoAQAA&#10;ZHJzL2Uyb0RvYy54bWxQSwUGAAAAAAYABgBZAQAA1QUAAAAA&#10;">
                <v:fill on="f" focussize="0,0"/>
                <v:stroke on="f" weight="0.5pt"/>
                <v:imagedata o:title=""/>
                <o:lock v:ext="edit" aspectratio="f"/>
                <v:textbox>
                  <w:txbxContent>
                    <w:p w14:paraId="55A2316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5908675</wp:posOffset>
                </wp:positionH>
                <wp:positionV relativeFrom="paragraph">
                  <wp:posOffset>264795</wp:posOffset>
                </wp:positionV>
                <wp:extent cx="107950" cy="107950"/>
                <wp:effectExtent l="6350" t="6350" r="19050" b="19050"/>
                <wp:wrapNone/>
                <wp:docPr id="64" name="椭圆 6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33D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5.25pt;margin-top:20.85pt;height:8.5pt;width:8.5pt;z-index:251663360;v-text-anchor:middle;mso-width-relative:page;mso-height-relative:page;" fillcolor="#92D050" filled="t" stroked="t" coordsize="21600,21600" o:gfxdata="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OgG/tcAAAAJAQAADwAAAAAAAAABACAAAAAiAAAAZHJzL2Rv&#10;d25yZXYueG1sUEsBAhQAFAAAAAgAh07iQAetaZp0AgAAAwUAAA4AAAAAAAAAAQAgAAAAJgEAAGRy&#10;cy9lMm9Eb2MueG1sUEsFBgAAAAAGAAYAWQEAAAwGAAAAAA==&#10;">
                <v:fill on="t" focussize="0,0"/>
                <v:stroke weight="1pt" color="#000000 [3213]" miterlimit="8" joinstyle="miter"/>
                <v:imagedata o:title=""/>
                <o:lock v:ext="edit" aspectratio="f"/>
                <v:textbox>
                  <w:txbxContent>
                    <w:p w14:paraId="34633DA1">
                      <w:pPr>
                        <w:jc w:val="cente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7308850</wp:posOffset>
                </wp:positionH>
                <wp:positionV relativeFrom="paragraph">
                  <wp:posOffset>255270</wp:posOffset>
                </wp:positionV>
                <wp:extent cx="107950" cy="107950"/>
                <wp:effectExtent l="6350" t="6350" r="19050" b="19050"/>
                <wp:wrapNone/>
                <wp:docPr id="63" name="椭圆 6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F6F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5.5pt;margin-top:20.1pt;height:8.5pt;width:8.5pt;z-index:251662336;v-text-anchor:middle;mso-width-relative:page;mso-height-relative:page;" fillcolor="#92D050" filled="t" stroked="t" coordsize="21600,21600" o:gfxdata="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NqJ0tcAAAALAQAADwAAAAAAAAABACAAAAAiAAAAZHJzL2Rv&#10;d25yZXYueG1sUEsBAhQAFAAAAAgAh07iQPUYMTd0AgAAAwUAAA4AAAAAAAAAAQAgAAAAJgEAAGRy&#10;cy9lMm9Eb2MueG1sUEsFBgAAAAAGAAYAWQEAAAwGAAAAAA==&#10;">
                <v:fill on="t" focussize="0,0"/>
                <v:stroke weight="1pt" color="#000000 [3213]" miterlimit="8" joinstyle="miter"/>
                <v:imagedata o:title=""/>
                <o:lock v:ext="edit" aspectratio="f"/>
                <v:textbox>
                  <w:txbxContent>
                    <w:p w14:paraId="291F6F1F">
                      <w:pPr>
                        <w:jc w:val="cente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3384550</wp:posOffset>
                </wp:positionH>
                <wp:positionV relativeFrom="paragraph">
                  <wp:posOffset>264795</wp:posOffset>
                </wp:positionV>
                <wp:extent cx="107950" cy="107950"/>
                <wp:effectExtent l="6350" t="6350" r="19050" b="19050"/>
                <wp:wrapNone/>
                <wp:docPr id="17" name="椭圆 1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39F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6.5pt;margin-top:20.85pt;height:8.5pt;width:8.5pt;z-index:251661312;v-text-anchor:middle;mso-width-relative:page;mso-height-relative:page;" fillcolor="#92D050" filled="t" stroked="t" coordsize="21600,21600" o:gfxdata="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vvMYdcAAAAJAQAADwAAAAAAAAABACAAAAAiAAAAZHJzL2Rv&#10;d25yZXYueG1sUEsBAhQAFAAAAAgAh07iQPOVKcZ0AgAAAwUAAA4AAAAAAAAAAQAgAAAAJgEAAGRy&#10;cy9lMm9Eb2MueG1sUEsFBgAAAAAGAAYAWQEAAAwGAAAAAA==&#10;">
                <v:fill on="t" focussize="0,0"/>
                <v:stroke weight="1pt" color="#000000 [3213]" miterlimit="8" joinstyle="miter"/>
                <v:imagedata o:title=""/>
                <o:lock v:ext="edit" aspectratio="f"/>
                <v:textbox>
                  <w:txbxContent>
                    <w:p w14:paraId="00039FE2">
                      <w:pPr>
                        <w:jc w:val="center"/>
                      </w:pPr>
                    </w:p>
                  </w:txbxContent>
                </v:textbox>
              </v:shape>
            </w:pict>
          </mc:Fallback>
        </mc:AlternateContent>
      </w:r>
      <w:r>
        <w:drawing>
          <wp:inline distT="0" distB="0" distL="114300" distR="114300">
            <wp:extent cx="8883015" cy="4357370"/>
            <wp:effectExtent l="0" t="0" r="13335" b="508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11"/>
                    <a:stretch>
                      <a:fillRect/>
                    </a:stretch>
                  </pic:blipFill>
                  <pic:spPr>
                    <a:xfrm>
                      <a:off x="0" y="0"/>
                      <a:ext cx="8883015" cy="4357370"/>
                    </a:xfrm>
                    <a:prstGeom prst="rect">
                      <a:avLst/>
                    </a:prstGeom>
                    <a:noFill/>
                    <a:ln>
                      <a:noFill/>
                    </a:ln>
                  </pic:spPr>
                </pic:pic>
              </a:graphicData>
            </a:graphic>
          </wp:inline>
        </w:drawing>
      </w:r>
    </w:p>
    <w:p w14:paraId="6B6A84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46F5BE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356860" cy="7200265"/>
            <wp:effectExtent l="0" t="0" r="15240" b="635"/>
            <wp:docPr id="43" name="图片 43" descr="f9a2968f906d6dce642371601318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9a2968f906d6dce642371601318b51"/>
                    <pic:cNvPicPr>
                      <a:picLocks noChangeAspect="1"/>
                    </pic:cNvPicPr>
                  </pic:nvPicPr>
                  <pic:blipFill>
                    <a:blip r:embed="rId12"/>
                    <a:srcRect l="1321" t="17975" r="10022" b="15060"/>
                    <a:stretch>
                      <a:fillRect/>
                    </a:stretch>
                  </pic:blipFill>
                  <pic:spPr>
                    <a:xfrm>
                      <a:off x="0" y="0"/>
                      <a:ext cx="5356860" cy="7200265"/>
                    </a:xfrm>
                    <a:prstGeom prst="rect">
                      <a:avLst/>
                    </a:prstGeom>
                  </pic:spPr>
                </pic:pic>
              </a:graphicData>
            </a:graphic>
          </wp:inline>
        </w:drawing>
      </w:r>
    </w:p>
    <w:p w14:paraId="7425ABDD">
      <w:pPr>
        <w:pStyle w:val="20"/>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76CEFE91">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10225" cy="7962900"/>
            <wp:effectExtent l="0" t="0" r="9525"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5610225" cy="7962900"/>
                    </a:xfrm>
                    <a:prstGeom prst="rect">
                      <a:avLst/>
                    </a:prstGeom>
                    <a:noFill/>
                    <a:ln>
                      <a:noFill/>
                    </a:ln>
                  </pic:spPr>
                </pic:pic>
              </a:graphicData>
            </a:graphic>
          </wp:inline>
        </w:drawing>
      </w:r>
    </w:p>
    <w:p w14:paraId="09F6EF3C">
      <w:pPr>
        <w:pStyle w:val="20"/>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37A2C69A">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10225" cy="7962900"/>
            <wp:effectExtent l="0" t="0" r="9525" b="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4"/>
                    <a:stretch>
                      <a:fillRect/>
                    </a:stretch>
                  </pic:blipFill>
                  <pic:spPr>
                    <a:xfrm>
                      <a:off x="0" y="0"/>
                      <a:ext cx="5610225" cy="7962900"/>
                    </a:xfrm>
                    <a:prstGeom prst="rect">
                      <a:avLst/>
                    </a:prstGeom>
                    <a:noFill/>
                    <a:ln>
                      <a:noFill/>
                    </a:ln>
                  </pic:spPr>
                </pic:pic>
              </a:graphicData>
            </a:graphic>
          </wp:inline>
        </w:drawing>
      </w:r>
    </w:p>
    <w:p w14:paraId="6651597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91175" cy="7934325"/>
            <wp:effectExtent l="0" t="0" r="9525" b="952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5"/>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591175" cy="7943850"/>
            <wp:effectExtent l="0" t="0" r="9525"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16"/>
                    <a:stretch>
                      <a:fillRect/>
                    </a:stretch>
                  </pic:blipFill>
                  <pic:spPr>
                    <a:xfrm>
                      <a:off x="0" y="0"/>
                      <a:ext cx="5591175" cy="7943850"/>
                    </a:xfrm>
                    <a:prstGeom prst="rect">
                      <a:avLst/>
                    </a:prstGeom>
                    <a:noFill/>
                    <a:ln>
                      <a:noFill/>
                    </a:ln>
                  </pic:spPr>
                </pic:pic>
              </a:graphicData>
            </a:graphic>
          </wp:inline>
        </w:drawing>
      </w:r>
      <w:r>
        <w:drawing>
          <wp:inline distT="0" distB="0" distL="114300" distR="114300">
            <wp:extent cx="5591175" cy="7934325"/>
            <wp:effectExtent l="0" t="0" r="9525" b="952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7"/>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572125" cy="7943850"/>
            <wp:effectExtent l="0" t="0" r="9525" b="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8"/>
                    <a:stretch>
                      <a:fillRect/>
                    </a:stretch>
                  </pic:blipFill>
                  <pic:spPr>
                    <a:xfrm>
                      <a:off x="0" y="0"/>
                      <a:ext cx="5572125" cy="7943850"/>
                    </a:xfrm>
                    <a:prstGeom prst="rect">
                      <a:avLst/>
                    </a:prstGeom>
                    <a:noFill/>
                    <a:ln>
                      <a:noFill/>
                    </a:ln>
                  </pic:spPr>
                </pic:pic>
              </a:graphicData>
            </a:graphic>
          </wp:inline>
        </w:drawing>
      </w:r>
      <w:r>
        <w:drawing>
          <wp:inline distT="0" distB="0" distL="114300" distR="114300">
            <wp:extent cx="5572125" cy="7915275"/>
            <wp:effectExtent l="0" t="0" r="9525" b="952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9"/>
                    <a:stretch>
                      <a:fillRect/>
                    </a:stretch>
                  </pic:blipFill>
                  <pic:spPr>
                    <a:xfrm>
                      <a:off x="0" y="0"/>
                      <a:ext cx="5572125" cy="7915275"/>
                    </a:xfrm>
                    <a:prstGeom prst="rect">
                      <a:avLst/>
                    </a:prstGeom>
                    <a:noFill/>
                    <a:ln>
                      <a:noFill/>
                    </a:ln>
                  </pic:spPr>
                </pic:pic>
              </a:graphicData>
            </a:graphic>
          </wp:inline>
        </w:drawing>
      </w:r>
      <w:r>
        <w:drawing>
          <wp:inline distT="0" distB="0" distL="114300" distR="114300">
            <wp:extent cx="5562600" cy="7905750"/>
            <wp:effectExtent l="0" t="0" r="0" b="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0"/>
                    <a:stretch>
                      <a:fillRect/>
                    </a:stretch>
                  </pic:blipFill>
                  <pic:spPr>
                    <a:xfrm>
                      <a:off x="0" y="0"/>
                      <a:ext cx="5562600" cy="7905750"/>
                    </a:xfrm>
                    <a:prstGeom prst="rect">
                      <a:avLst/>
                    </a:prstGeom>
                    <a:noFill/>
                    <a:ln>
                      <a:noFill/>
                    </a:ln>
                  </pic:spPr>
                </pic:pic>
              </a:graphicData>
            </a:graphic>
          </wp:inline>
        </w:drawing>
      </w:r>
      <w:r>
        <w:drawing>
          <wp:inline distT="0" distB="0" distL="114300" distR="114300">
            <wp:extent cx="5581650" cy="7934325"/>
            <wp:effectExtent l="0" t="0" r="0" b="952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1"/>
                    <a:stretch>
                      <a:fillRect/>
                    </a:stretch>
                  </pic:blipFill>
                  <pic:spPr>
                    <a:xfrm>
                      <a:off x="0" y="0"/>
                      <a:ext cx="5581650" cy="7934325"/>
                    </a:xfrm>
                    <a:prstGeom prst="rect">
                      <a:avLst/>
                    </a:prstGeom>
                    <a:noFill/>
                    <a:ln>
                      <a:noFill/>
                    </a:ln>
                  </pic:spPr>
                </pic:pic>
              </a:graphicData>
            </a:graphic>
          </wp:inline>
        </w:drawing>
      </w:r>
      <w:r>
        <w:drawing>
          <wp:inline distT="0" distB="0" distL="114300" distR="114300">
            <wp:extent cx="5581650" cy="7905750"/>
            <wp:effectExtent l="0" t="0" r="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22"/>
                    <a:stretch>
                      <a:fillRect/>
                    </a:stretch>
                  </pic:blipFill>
                  <pic:spPr>
                    <a:xfrm>
                      <a:off x="0" y="0"/>
                      <a:ext cx="5581650" cy="7905750"/>
                    </a:xfrm>
                    <a:prstGeom prst="rect">
                      <a:avLst/>
                    </a:prstGeom>
                    <a:noFill/>
                    <a:ln>
                      <a:noFill/>
                    </a:ln>
                  </pic:spPr>
                </pic:pic>
              </a:graphicData>
            </a:graphic>
          </wp:inline>
        </w:drawing>
      </w:r>
      <w:r>
        <w:drawing>
          <wp:inline distT="0" distB="0" distL="114300" distR="114300">
            <wp:extent cx="5581650" cy="7934325"/>
            <wp:effectExtent l="0" t="0" r="0" b="952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3"/>
                    <a:stretch>
                      <a:fillRect/>
                    </a:stretch>
                  </pic:blipFill>
                  <pic:spPr>
                    <a:xfrm>
                      <a:off x="0" y="0"/>
                      <a:ext cx="5581650" cy="7934325"/>
                    </a:xfrm>
                    <a:prstGeom prst="rect">
                      <a:avLst/>
                    </a:prstGeom>
                    <a:noFill/>
                    <a:ln>
                      <a:noFill/>
                    </a:ln>
                  </pic:spPr>
                </pic:pic>
              </a:graphicData>
            </a:graphic>
          </wp:inline>
        </w:drawing>
      </w:r>
      <w:r>
        <w:drawing>
          <wp:inline distT="0" distB="0" distL="114300" distR="114300">
            <wp:extent cx="5581650" cy="7962900"/>
            <wp:effectExtent l="0" t="0" r="0" b="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4"/>
                    <a:stretch>
                      <a:fillRect/>
                    </a:stretch>
                  </pic:blipFill>
                  <pic:spPr>
                    <a:xfrm>
                      <a:off x="0" y="0"/>
                      <a:ext cx="5581650" cy="7962900"/>
                    </a:xfrm>
                    <a:prstGeom prst="rect">
                      <a:avLst/>
                    </a:prstGeom>
                    <a:noFill/>
                    <a:ln>
                      <a:noFill/>
                    </a:ln>
                  </pic:spPr>
                </pic:pic>
              </a:graphicData>
            </a:graphic>
          </wp:inline>
        </w:drawing>
      </w:r>
      <w:r>
        <w:drawing>
          <wp:inline distT="0" distB="0" distL="114300" distR="114300">
            <wp:extent cx="5572125" cy="7953375"/>
            <wp:effectExtent l="0" t="0" r="9525"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25"/>
                    <a:stretch>
                      <a:fillRect/>
                    </a:stretch>
                  </pic:blipFill>
                  <pic:spPr>
                    <a:xfrm>
                      <a:off x="0" y="0"/>
                      <a:ext cx="5572125" cy="7953375"/>
                    </a:xfrm>
                    <a:prstGeom prst="rect">
                      <a:avLst/>
                    </a:prstGeom>
                    <a:noFill/>
                    <a:ln>
                      <a:noFill/>
                    </a:ln>
                  </pic:spPr>
                </pic:pic>
              </a:graphicData>
            </a:graphic>
          </wp:inline>
        </w:drawing>
      </w:r>
      <w:r>
        <w:drawing>
          <wp:inline distT="0" distB="0" distL="114300" distR="114300">
            <wp:extent cx="5553075" cy="7924800"/>
            <wp:effectExtent l="0" t="0" r="9525" b="0"/>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26"/>
                    <a:stretch>
                      <a:fillRect/>
                    </a:stretch>
                  </pic:blipFill>
                  <pic:spPr>
                    <a:xfrm>
                      <a:off x="0" y="0"/>
                      <a:ext cx="5553075" cy="7924800"/>
                    </a:xfrm>
                    <a:prstGeom prst="rect">
                      <a:avLst/>
                    </a:prstGeom>
                    <a:noFill/>
                    <a:ln>
                      <a:noFill/>
                    </a:ln>
                  </pic:spPr>
                </pic:pic>
              </a:graphicData>
            </a:graphic>
          </wp:inline>
        </w:drawing>
      </w:r>
      <w:r>
        <w:drawing>
          <wp:inline distT="0" distB="0" distL="114300" distR="114300">
            <wp:extent cx="5572125" cy="7934325"/>
            <wp:effectExtent l="0" t="0" r="9525" b="952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27"/>
                    <a:stretch>
                      <a:fillRect/>
                    </a:stretch>
                  </pic:blipFill>
                  <pic:spPr>
                    <a:xfrm>
                      <a:off x="0" y="0"/>
                      <a:ext cx="5572125" cy="7934325"/>
                    </a:xfrm>
                    <a:prstGeom prst="rect">
                      <a:avLst/>
                    </a:prstGeom>
                    <a:noFill/>
                    <a:ln>
                      <a:noFill/>
                    </a:ln>
                  </pic:spPr>
                </pic:pic>
              </a:graphicData>
            </a:graphic>
          </wp:inline>
        </w:drawing>
      </w:r>
      <w:r>
        <w:drawing>
          <wp:inline distT="0" distB="0" distL="114300" distR="114300">
            <wp:extent cx="5591175" cy="79438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591175" cy="7943850"/>
                    </a:xfrm>
                    <a:prstGeom prst="rect">
                      <a:avLst/>
                    </a:prstGeom>
                    <a:noFill/>
                    <a:ln>
                      <a:noFill/>
                    </a:ln>
                  </pic:spPr>
                </pic:pic>
              </a:graphicData>
            </a:graphic>
          </wp:inline>
        </w:drawing>
      </w:r>
      <w:r>
        <w:drawing>
          <wp:inline distT="0" distB="0" distL="114300" distR="114300">
            <wp:extent cx="5600700" cy="79629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9"/>
                    <a:stretch>
                      <a:fillRect/>
                    </a:stretch>
                  </pic:blipFill>
                  <pic:spPr>
                    <a:xfrm>
                      <a:off x="0" y="0"/>
                      <a:ext cx="5600700" cy="7962900"/>
                    </a:xfrm>
                    <a:prstGeom prst="rect">
                      <a:avLst/>
                    </a:prstGeom>
                    <a:noFill/>
                    <a:ln>
                      <a:noFill/>
                    </a:ln>
                  </pic:spPr>
                </pic:pic>
              </a:graphicData>
            </a:graphic>
          </wp:inline>
        </w:drawing>
      </w:r>
      <w:r>
        <w:drawing>
          <wp:inline distT="0" distB="0" distL="114300" distR="114300">
            <wp:extent cx="5600700" cy="794385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0"/>
                    <a:stretch>
                      <a:fillRect/>
                    </a:stretch>
                  </pic:blipFill>
                  <pic:spPr>
                    <a:xfrm>
                      <a:off x="0" y="0"/>
                      <a:ext cx="5600700" cy="7943850"/>
                    </a:xfrm>
                    <a:prstGeom prst="rect">
                      <a:avLst/>
                    </a:prstGeom>
                    <a:noFill/>
                    <a:ln>
                      <a:noFill/>
                    </a:ln>
                  </pic:spPr>
                </pic:pic>
              </a:graphicData>
            </a:graphic>
          </wp:inline>
        </w:drawing>
      </w:r>
      <w:r>
        <w:drawing>
          <wp:inline distT="0" distB="0" distL="114300" distR="114300">
            <wp:extent cx="5600700" cy="793432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1"/>
                    <a:stretch>
                      <a:fillRect/>
                    </a:stretch>
                  </pic:blipFill>
                  <pic:spPr>
                    <a:xfrm>
                      <a:off x="0" y="0"/>
                      <a:ext cx="5600700" cy="7934325"/>
                    </a:xfrm>
                    <a:prstGeom prst="rect">
                      <a:avLst/>
                    </a:prstGeom>
                    <a:noFill/>
                    <a:ln>
                      <a:noFill/>
                    </a:ln>
                  </pic:spPr>
                </pic:pic>
              </a:graphicData>
            </a:graphic>
          </wp:inline>
        </w:drawing>
      </w:r>
      <w:r>
        <w:drawing>
          <wp:inline distT="0" distB="0" distL="114300" distR="114300">
            <wp:extent cx="5591175" cy="7943850"/>
            <wp:effectExtent l="0" t="0" r="952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2"/>
                    <a:stretch>
                      <a:fillRect/>
                    </a:stretch>
                  </pic:blipFill>
                  <pic:spPr>
                    <a:xfrm>
                      <a:off x="0" y="0"/>
                      <a:ext cx="5591175" cy="7943850"/>
                    </a:xfrm>
                    <a:prstGeom prst="rect">
                      <a:avLst/>
                    </a:prstGeom>
                    <a:noFill/>
                    <a:ln>
                      <a:noFill/>
                    </a:ln>
                  </pic:spPr>
                </pic:pic>
              </a:graphicData>
            </a:graphic>
          </wp:inline>
        </w:drawing>
      </w:r>
      <w:r>
        <w:drawing>
          <wp:inline distT="0" distB="0" distL="114300" distR="114300">
            <wp:extent cx="5562600" cy="792480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3"/>
                    <a:stretch>
                      <a:fillRect/>
                    </a:stretch>
                  </pic:blipFill>
                  <pic:spPr>
                    <a:xfrm>
                      <a:off x="0" y="0"/>
                      <a:ext cx="5562600" cy="7924800"/>
                    </a:xfrm>
                    <a:prstGeom prst="rect">
                      <a:avLst/>
                    </a:prstGeom>
                    <a:noFill/>
                    <a:ln>
                      <a:noFill/>
                    </a:ln>
                  </pic:spPr>
                </pic:pic>
              </a:graphicData>
            </a:graphic>
          </wp:inline>
        </w:drawing>
      </w:r>
      <w:r>
        <w:drawing>
          <wp:inline distT="0" distB="0" distL="114300" distR="114300">
            <wp:extent cx="5581650" cy="79438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4"/>
                    <a:stretch>
                      <a:fillRect/>
                    </a:stretch>
                  </pic:blipFill>
                  <pic:spPr>
                    <a:xfrm>
                      <a:off x="0" y="0"/>
                      <a:ext cx="5581650" cy="7943850"/>
                    </a:xfrm>
                    <a:prstGeom prst="rect">
                      <a:avLst/>
                    </a:prstGeom>
                    <a:noFill/>
                    <a:ln>
                      <a:noFill/>
                    </a:ln>
                  </pic:spPr>
                </pic:pic>
              </a:graphicData>
            </a:graphic>
          </wp:inline>
        </w:drawing>
      </w:r>
    </w:p>
    <w:p w14:paraId="34E32257">
      <w:pPr>
        <w:pStyle w:val="2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验收意见</w:t>
      </w:r>
    </w:p>
    <w:p w14:paraId="2F6A1AF5">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default" w:ascii="Times New Roman" w:hAnsi="Times New Roman" w:eastAsia="宋体" w:cs="Times New Roman"/>
          <w:b/>
          <w:bCs w:val="0"/>
          <w:color w:val="000000" w:themeColor="text1"/>
          <w:sz w:val="32"/>
          <w:szCs w:val="32"/>
          <w:highlight w:val="none"/>
          <w:lang w:val="zh-CN"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河南省九六重工</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有限公司</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50000套起重配件项目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p>
    <w:p w14:paraId="1EAA2874">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8"/>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8"/>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3ED31024">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eastAsia" w:ascii="Times New Roman" w:hAnsi="Times New Roman" w:eastAsia="宋体" w:cs="Times New Roman"/>
          <w:color w:val="000000"/>
          <w:sz w:val="24"/>
          <w:szCs w:val="24"/>
          <w:lang w:val="en-US" w:eastAsia="zh-CN"/>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竣工环境保护验收评审会在长垣市召开。验收专家组通过审阅本项目竣工环境保护验收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报告并对照《建设项目竣工环境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6B9B58C9">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8"/>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54313F18">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6C945E6">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pP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t>位于</w:t>
      </w:r>
      <w:r>
        <w:rPr>
          <w:rFonts w:hint="eastAsia" w:ascii="Times New Roman" w:hAnsi="Times New Roman" w:eastAsia="宋体" w:cs="Times New Roman"/>
          <w:sz w:val="24"/>
          <w:lang w:val="en-US" w:eastAsia="zh-CN"/>
        </w:rPr>
        <w:t>长垣市巨人大道与纬十三路交叉口</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color w:val="000000"/>
          <w:sz w:val="24"/>
          <w:szCs w:val="24"/>
          <w:lang w:val="en-US" w:eastAsia="zh-CN"/>
        </w:rPr>
        <w:t>32388.46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sz w:val="24"/>
          <w:szCs w:val="24"/>
          <w:lang w:val="en-US" w:eastAsia="zh-CN"/>
        </w:rPr>
        <w:t>2000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7C99B36A">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DF90410">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10月27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7ECD53FD">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35595BEF">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一期总</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7BC46C">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0CD5DEEB">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DAD9D8F">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29FC6CB1">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一期工程无天然气加热、压制成型、切边和回火工序，均在二期建设，一期工程新增部分机加工设备</w:t>
      </w:r>
      <w:r>
        <w:rPr>
          <w:rFonts w:hint="eastAsia" w:asciiTheme="minorEastAsia" w:hAnsiTheme="minorEastAsia" w:eastAsiaTheme="minorEastAsia" w:cstheme="minorEastAsia"/>
          <w:b w:val="0"/>
          <w:bCs w:val="0"/>
          <w:color w:val="auto"/>
          <w:sz w:val="24"/>
          <w:szCs w:val="24"/>
          <w:lang w:val="en-US" w:eastAsia="zh-CN"/>
        </w:rPr>
        <w:t>，</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属于</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497068F">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1AACE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（1）废气：本项目焊接废气由袋式除尘器处理后，通过一根15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；切割废气由袋式除尘器处理后，通过一根15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；抛丸废气由自带袋式除尘器处理后，通过15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；喷涂工序废气和危废间挥发废气经各自收集，由一套“过滤棉+活性炭吸附-脱附+催化燃烧”处理后，通过一根15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eastAsia="宋体" w:cs="Times New Roman"/>
          <w:b w:val="0"/>
          <w:bCs w:val="0"/>
          <w:color w:val="000000"/>
          <w:sz w:val="24"/>
          <w:szCs w:val="24"/>
          <w:u w:val="none"/>
          <w:shd w:val="clear" w:color="auto" w:fill="auto"/>
          <w:lang w:val="en-US" w:eastAsia="zh-CN"/>
        </w:rPr>
        <w:t>。</w:t>
      </w:r>
    </w:p>
    <w:p w14:paraId="646C3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ED47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3784CD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（4）固体废物：本项目一般固废在一般固废暂存区暂存，定期外售；设置危废暂存间，危险废物在厂区危废暂存间暂存后，定期交由资质单位处置；生活垃圾定期由环卫部门清运。</w:t>
      </w:r>
    </w:p>
    <w:p w14:paraId="2203CA30">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3F4C986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6C2FD776">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河南中碳应用监测技术有限公司分别于2024年11月15日和2025年2月17日出具的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22A78238">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49F6BC38">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本项目DA001颗粒物排放浓度在4.8-5.8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DA002颗粒物排放浓度在3.4-4.1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非甲烷总烃排放浓度在7.33-7.93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未检出</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DA003颗粒物排放浓度在4.3-5.8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DA004颗粒物排放浓度在2.4-3.4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cs="Times New Roman" w:eastAsiaTheme="minorEastAsia"/>
          <w:sz w:val="24"/>
          <w:szCs w:val="24"/>
          <w:lang w:val="en-US" w:eastAsia="zh-CN"/>
        </w:rPr>
        <w:t>。</w:t>
      </w:r>
    </w:p>
    <w:p w14:paraId="02241EFF">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C1777A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auto"/>
          <w:sz w:val="24"/>
          <w:szCs w:val="24"/>
          <w:lang w:val="en-US" w:eastAsia="zh-CN"/>
        </w:rPr>
        <w:t>生活污水排放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214~232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68.9~73.5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103~113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14.1~15.4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1.29~1.74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19.4~19.7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8F935E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2A18DA6A">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~54d</w:t>
      </w:r>
      <w:r>
        <w:rPr>
          <w:rFonts w:hint="default" w:ascii="Times New Roman" w:hAnsi="Times New Roman" w:eastAsia="宋体" w:cs="Times New Roman"/>
          <w:sz w:val="24"/>
          <w:szCs w:val="24"/>
          <w:vertAlign w:val="baseline"/>
          <w:lang w:val="en-US" w:eastAsia="zh-CN"/>
        </w:rPr>
        <w:t>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6C8DD203">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1BCD7F6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CFA635D">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A13DBBB">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DBC97E9">
      <w:pPr>
        <w:pStyle w:val="13"/>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sz w:val="24"/>
          <w:lang w:val="en-US" w:eastAsia="zh-CN"/>
        </w:rPr>
        <w:t>河南省九六重工</w:t>
      </w:r>
      <w:r>
        <w:rPr>
          <w:rFonts w:hint="default" w:ascii="Times New Roman" w:hAnsi="Times New Roman" w:eastAsia="宋体" w:cs="Times New Roman"/>
          <w:sz w:val="24"/>
          <w:lang w:val="en-US" w:eastAsia="zh-CN"/>
        </w:rPr>
        <w:t>有限公司</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产</w:t>
      </w:r>
      <w:r>
        <w:rPr>
          <w:rFonts w:hint="eastAsia" w:ascii="Times New Roman" w:hAnsi="Times New Roman" w:eastAsia="宋体" w:cs="Times New Roman"/>
          <w:sz w:val="24"/>
          <w:lang w:val="en-US" w:eastAsia="zh-CN"/>
        </w:rPr>
        <w:t>50000套起重配件项目</w:t>
      </w:r>
      <w:r>
        <w:rPr>
          <w:rFonts w:hint="eastAsia" w:ascii="Times New Roman" w:hAnsi="Times New Roman" w:eastAsia="宋体" w:cs="Times New Roman"/>
          <w:color w:val="000000"/>
          <w:sz w:val="24"/>
          <w:szCs w:val="24"/>
          <w:lang w:val="en-US" w:eastAsia="zh-CN"/>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682D9651">
      <w:pPr>
        <w:pStyle w:val="13"/>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0820469E">
      <w:pPr>
        <w:pStyle w:val="13"/>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5555E34A">
      <w:pPr>
        <w:pStyle w:val="13"/>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14:paraId="07FF2827">
      <w:pPr>
        <w:pStyle w:val="13"/>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68AAED91">
      <w:pPr>
        <w:pStyle w:val="13"/>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8025130" cy="4598035"/>
            <wp:effectExtent l="0" t="0" r="0" b="0"/>
            <wp:docPr id="11" name="图片 11" descr="1b25a3cdf0d87adc1f707e6e1ab2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25a3cdf0d87adc1f707e6e1ab2f81"/>
                    <pic:cNvPicPr>
                      <a:picLocks noChangeAspect="1"/>
                    </pic:cNvPicPr>
                  </pic:nvPicPr>
                  <pic:blipFill>
                    <a:blip r:embed="rId35"/>
                    <a:srcRect t="7636" b="12459"/>
                    <a:stretch>
                      <a:fillRect/>
                    </a:stretch>
                  </pic:blipFill>
                  <pic:spPr>
                    <a:xfrm>
                      <a:off x="0" y="0"/>
                      <a:ext cx="8025130" cy="4598035"/>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6E0A9">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4101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414101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14039">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22C2BE09"/>
    <w:multiLevelType w:val="singleLevel"/>
    <w:tmpl w:val="22C2BE09"/>
    <w:lvl w:ilvl="0" w:tentative="0">
      <w:start w:val="1"/>
      <w:numFmt w:val="decimal"/>
      <w:lvlText w:val="%1."/>
      <w:lvlJc w:val="left"/>
      <w:pPr>
        <w:tabs>
          <w:tab w:val="left" w:pos="312"/>
        </w:tabs>
      </w:pPr>
    </w:lvl>
  </w:abstractNum>
  <w:abstractNum w:abstractNumId="4">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3004E"/>
    <w:rsid w:val="00186BF0"/>
    <w:rsid w:val="001F7F7E"/>
    <w:rsid w:val="002A241A"/>
    <w:rsid w:val="002B247F"/>
    <w:rsid w:val="00356250"/>
    <w:rsid w:val="003577A2"/>
    <w:rsid w:val="0042524B"/>
    <w:rsid w:val="0050638A"/>
    <w:rsid w:val="00542C27"/>
    <w:rsid w:val="00584219"/>
    <w:rsid w:val="00593490"/>
    <w:rsid w:val="00665BAD"/>
    <w:rsid w:val="00693203"/>
    <w:rsid w:val="006E05BE"/>
    <w:rsid w:val="00705104"/>
    <w:rsid w:val="0078143C"/>
    <w:rsid w:val="00786DBF"/>
    <w:rsid w:val="007943A7"/>
    <w:rsid w:val="007C6F99"/>
    <w:rsid w:val="00885B23"/>
    <w:rsid w:val="009444C8"/>
    <w:rsid w:val="00951F59"/>
    <w:rsid w:val="00A43006"/>
    <w:rsid w:val="00A46FB1"/>
    <w:rsid w:val="00A47898"/>
    <w:rsid w:val="00A63E73"/>
    <w:rsid w:val="00AE0604"/>
    <w:rsid w:val="00B604CD"/>
    <w:rsid w:val="00BD5606"/>
    <w:rsid w:val="00BE37EE"/>
    <w:rsid w:val="00D01932"/>
    <w:rsid w:val="00D86331"/>
    <w:rsid w:val="00E371FE"/>
    <w:rsid w:val="00EF493A"/>
    <w:rsid w:val="01021B3D"/>
    <w:rsid w:val="01086F83"/>
    <w:rsid w:val="01121891"/>
    <w:rsid w:val="01161381"/>
    <w:rsid w:val="01260E98"/>
    <w:rsid w:val="01284C10"/>
    <w:rsid w:val="01320D0D"/>
    <w:rsid w:val="013637D1"/>
    <w:rsid w:val="01400C4A"/>
    <w:rsid w:val="014F242C"/>
    <w:rsid w:val="01504677"/>
    <w:rsid w:val="015D37BB"/>
    <w:rsid w:val="01650568"/>
    <w:rsid w:val="01695955"/>
    <w:rsid w:val="0176342C"/>
    <w:rsid w:val="01776531"/>
    <w:rsid w:val="0179546C"/>
    <w:rsid w:val="017E63B3"/>
    <w:rsid w:val="018A7679"/>
    <w:rsid w:val="01A21021"/>
    <w:rsid w:val="01AF0E8E"/>
    <w:rsid w:val="01AF5332"/>
    <w:rsid w:val="01CF7782"/>
    <w:rsid w:val="01D07FD8"/>
    <w:rsid w:val="01D54ECF"/>
    <w:rsid w:val="01DF5C17"/>
    <w:rsid w:val="01E6100D"/>
    <w:rsid w:val="01FB40D3"/>
    <w:rsid w:val="020224D7"/>
    <w:rsid w:val="020236B3"/>
    <w:rsid w:val="020D4519"/>
    <w:rsid w:val="020F7B7E"/>
    <w:rsid w:val="021624D9"/>
    <w:rsid w:val="022963BC"/>
    <w:rsid w:val="02351330"/>
    <w:rsid w:val="024A681D"/>
    <w:rsid w:val="024C1019"/>
    <w:rsid w:val="02502A0C"/>
    <w:rsid w:val="025A09FE"/>
    <w:rsid w:val="025E530E"/>
    <w:rsid w:val="02651E62"/>
    <w:rsid w:val="026C71DF"/>
    <w:rsid w:val="027511BE"/>
    <w:rsid w:val="02761592"/>
    <w:rsid w:val="02777083"/>
    <w:rsid w:val="02796C38"/>
    <w:rsid w:val="028967B0"/>
    <w:rsid w:val="0294709C"/>
    <w:rsid w:val="02987B74"/>
    <w:rsid w:val="029C3B08"/>
    <w:rsid w:val="02A97FD3"/>
    <w:rsid w:val="02AB0EC1"/>
    <w:rsid w:val="02B302F8"/>
    <w:rsid w:val="02B50726"/>
    <w:rsid w:val="02BB454A"/>
    <w:rsid w:val="02CB0DDA"/>
    <w:rsid w:val="02E173F7"/>
    <w:rsid w:val="02E8320F"/>
    <w:rsid w:val="02F53218"/>
    <w:rsid w:val="02F67BFC"/>
    <w:rsid w:val="02F72AEC"/>
    <w:rsid w:val="02F77693"/>
    <w:rsid w:val="02F86002"/>
    <w:rsid w:val="02FB717A"/>
    <w:rsid w:val="03022972"/>
    <w:rsid w:val="030651FE"/>
    <w:rsid w:val="03095C9B"/>
    <w:rsid w:val="031614DD"/>
    <w:rsid w:val="031F181B"/>
    <w:rsid w:val="0323236C"/>
    <w:rsid w:val="032A3D5D"/>
    <w:rsid w:val="03337C91"/>
    <w:rsid w:val="0335629C"/>
    <w:rsid w:val="033E071B"/>
    <w:rsid w:val="03425F66"/>
    <w:rsid w:val="034B50DA"/>
    <w:rsid w:val="03500416"/>
    <w:rsid w:val="03580A88"/>
    <w:rsid w:val="035E0973"/>
    <w:rsid w:val="03600692"/>
    <w:rsid w:val="0367056A"/>
    <w:rsid w:val="036C5C5C"/>
    <w:rsid w:val="03705062"/>
    <w:rsid w:val="0371289F"/>
    <w:rsid w:val="03721F68"/>
    <w:rsid w:val="037904E7"/>
    <w:rsid w:val="038F541B"/>
    <w:rsid w:val="03967DBC"/>
    <w:rsid w:val="0399285E"/>
    <w:rsid w:val="03A2537A"/>
    <w:rsid w:val="03A57D86"/>
    <w:rsid w:val="03AB55C9"/>
    <w:rsid w:val="03AC7D7B"/>
    <w:rsid w:val="03BB2CDF"/>
    <w:rsid w:val="03BE360A"/>
    <w:rsid w:val="03C07382"/>
    <w:rsid w:val="03C46EE8"/>
    <w:rsid w:val="03C54F4B"/>
    <w:rsid w:val="03D34C17"/>
    <w:rsid w:val="03D96696"/>
    <w:rsid w:val="03E83272"/>
    <w:rsid w:val="03F47D1D"/>
    <w:rsid w:val="03F843B7"/>
    <w:rsid w:val="03FA20DB"/>
    <w:rsid w:val="03FD47E4"/>
    <w:rsid w:val="041651F4"/>
    <w:rsid w:val="041B443C"/>
    <w:rsid w:val="04260F9E"/>
    <w:rsid w:val="04444442"/>
    <w:rsid w:val="044B6C77"/>
    <w:rsid w:val="044D7027"/>
    <w:rsid w:val="045B52FD"/>
    <w:rsid w:val="046441B2"/>
    <w:rsid w:val="0474299B"/>
    <w:rsid w:val="04751D4C"/>
    <w:rsid w:val="04775247"/>
    <w:rsid w:val="047913C1"/>
    <w:rsid w:val="048C5BE2"/>
    <w:rsid w:val="049727D9"/>
    <w:rsid w:val="04A34AD0"/>
    <w:rsid w:val="04AE18D1"/>
    <w:rsid w:val="04C527B1"/>
    <w:rsid w:val="04DC643E"/>
    <w:rsid w:val="04FA68C4"/>
    <w:rsid w:val="05027D6A"/>
    <w:rsid w:val="05097B24"/>
    <w:rsid w:val="05107125"/>
    <w:rsid w:val="05117F2B"/>
    <w:rsid w:val="051F6F34"/>
    <w:rsid w:val="052009A9"/>
    <w:rsid w:val="052676B9"/>
    <w:rsid w:val="053B6099"/>
    <w:rsid w:val="054B313A"/>
    <w:rsid w:val="054B35C3"/>
    <w:rsid w:val="055E6E53"/>
    <w:rsid w:val="056A5690"/>
    <w:rsid w:val="056A6C7A"/>
    <w:rsid w:val="056D353A"/>
    <w:rsid w:val="05740424"/>
    <w:rsid w:val="057874B3"/>
    <w:rsid w:val="0595626E"/>
    <w:rsid w:val="059611F2"/>
    <w:rsid w:val="059917F3"/>
    <w:rsid w:val="05A0746B"/>
    <w:rsid w:val="05B20F4D"/>
    <w:rsid w:val="05BA3E5F"/>
    <w:rsid w:val="05BE218A"/>
    <w:rsid w:val="05BE7604"/>
    <w:rsid w:val="05CD02BE"/>
    <w:rsid w:val="05D31443"/>
    <w:rsid w:val="05D46790"/>
    <w:rsid w:val="05DD3341"/>
    <w:rsid w:val="05DF476D"/>
    <w:rsid w:val="05E01F5E"/>
    <w:rsid w:val="05E7509A"/>
    <w:rsid w:val="05EB6551"/>
    <w:rsid w:val="05FE23E4"/>
    <w:rsid w:val="06043E9E"/>
    <w:rsid w:val="0607573C"/>
    <w:rsid w:val="060E4F02"/>
    <w:rsid w:val="061053DF"/>
    <w:rsid w:val="06256193"/>
    <w:rsid w:val="0627193B"/>
    <w:rsid w:val="062B162F"/>
    <w:rsid w:val="063130C9"/>
    <w:rsid w:val="063E0174"/>
    <w:rsid w:val="063E2D45"/>
    <w:rsid w:val="064029FC"/>
    <w:rsid w:val="06434355"/>
    <w:rsid w:val="06496653"/>
    <w:rsid w:val="064E0C6B"/>
    <w:rsid w:val="064E2E11"/>
    <w:rsid w:val="065E4A58"/>
    <w:rsid w:val="06775130"/>
    <w:rsid w:val="067A38E7"/>
    <w:rsid w:val="067A717A"/>
    <w:rsid w:val="068154EF"/>
    <w:rsid w:val="068471E5"/>
    <w:rsid w:val="06871561"/>
    <w:rsid w:val="068834BD"/>
    <w:rsid w:val="069468A4"/>
    <w:rsid w:val="069C71B7"/>
    <w:rsid w:val="069D39AB"/>
    <w:rsid w:val="06A34BC3"/>
    <w:rsid w:val="06B036DE"/>
    <w:rsid w:val="06B11BE7"/>
    <w:rsid w:val="06B238FA"/>
    <w:rsid w:val="06B9739A"/>
    <w:rsid w:val="06BF5D3F"/>
    <w:rsid w:val="06C61153"/>
    <w:rsid w:val="06C81892"/>
    <w:rsid w:val="06D768A8"/>
    <w:rsid w:val="06DB3BAB"/>
    <w:rsid w:val="06E65352"/>
    <w:rsid w:val="06F35CC1"/>
    <w:rsid w:val="07167608"/>
    <w:rsid w:val="071D2E61"/>
    <w:rsid w:val="072233D4"/>
    <w:rsid w:val="072639A0"/>
    <w:rsid w:val="07391925"/>
    <w:rsid w:val="073C7C53"/>
    <w:rsid w:val="074A23CE"/>
    <w:rsid w:val="07533B82"/>
    <w:rsid w:val="07724E37"/>
    <w:rsid w:val="07752619"/>
    <w:rsid w:val="07767729"/>
    <w:rsid w:val="077A1F3E"/>
    <w:rsid w:val="0781109C"/>
    <w:rsid w:val="07820F18"/>
    <w:rsid w:val="0784155A"/>
    <w:rsid w:val="078A7459"/>
    <w:rsid w:val="07941252"/>
    <w:rsid w:val="079C5DDB"/>
    <w:rsid w:val="07B76CEE"/>
    <w:rsid w:val="07BC3A4B"/>
    <w:rsid w:val="07BD6F20"/>
    <w:rsid w:val="07BF120C"/>
    <w:rsid w:val="07C12195"/>
    <w:rsid w:val="07C442AC"/>
    <w:rsid w:val="07C52F12"/>
    <w:rsid w:val="07C95D82"/>
    <w:rsid w:val="07CD242F"/>
    <w:rsid w:val="07D15676"/>
    <w:rsid w:val="07DC0503"/>
    <w:rsid w:val="07DC193F"/>
    <w:rsid w:val="07E72244"/>
    <w:rsid w:val="07ED1EC7"/>
    <w:rsid w:val="07FB6BDB"/>
    <w:rsid w:val="08031F33"/>
    <w:rsid w:val="08054353"/>
    <w:rsid w:val="080A1F8A"/>
    <w:rsid w:val="08153DD4"/>
    <w:rsid w:val="081F16A3"/>
    <w:rsid w:val="082A3964"/>
    <w:rsid w:val="0841229E"/>
    <w:rsid w:val="084E641F"/>
    <w:rsid w:val="084E6606"/>
    <w:rsid w:val="085D7896"/>
    <w:rsid w:val="086C1376"/>
    <w:rsid w:val="0870683F"/>
    <w:rsid w:val="08713341"/>
    <w:rsid w:val="08730E67"/>
    <w:rsid w:val="087370B9"/>
    <w:rsid w:val="08766BA9"/>
    <w:rsid w:val="087F780C"/>
    <w:rsid w:val="08901A96"/>
    <w:rsid w:val="08951D07"/>
    <w:rsid w:val="08A061BF"/>
    <w:rsid w:val="08A2799E"/>
    <w:rsid w:val="08A97A05"/>
    <w:rsid w:val="08B5322E"/>
    <w:rsid w:val="08BA0844"/>
    <w:rsid w:val="08BC0A60"/>
    <w:rsid w:val="08BE3DCE"/>
    <w:rsid w:val="08C94F2B"/>
    <w:rsid w:val="08D77648"/>
    <w:rsid w:val="08E04B71"/>
    <w:rsid w:val="08E204D5"/>
    <w:rsid w:val="08E62D28"/>
    <w:rsid w:val="08EC3DDD"/>
    <w:rsid w:val="08EF38B8"/>
    <w:rsid w:val="08FF5287"/>
    <w:rsid w:val="08FF5B7A"/>
    <w:rsid w:val="090D25F9"/>
    <w:rsid w:val="090E7A32"/>
    <w:rsid w:val="091A70EB"/>
    <w:rsid w:val="092004A4"/>
    <w:rsid w:val="09250D7E"/>
    <w:rsid w:val="093358A4"/>
    <w:rsid w:val="093A7267"/>
    <w:rsid w:val="09423D0E"/>
    <w:rsid w:val="09455F12"/>
    <w:rsid w:val="09510A7C"/>
    <w:rsid w:val="09622C8A"/>
    <w:rsid w:val="0966277A"/>
    <w:rsid w:val="09680BF5"/>
    <w:rsid w:val="0968185C"/>
    <w:rsid w:val="096A3EEA"/>
    <w:rsid w:val="096B74F4"/>
    <w:rsid w:val="0973310E"/>
    <w:rsid w:val="097F55EA"/>
    <w:rsid w:val="098004AE"/>
    <w:rsid w:val="09814007"/>
    <w:rsid w:val="098560BB"/>
    <w:rsid w:val="099B40A7"/>
    <w:rsid w:val="099C43EE"/>
    <w:rsid w:val="099D349C"/>
    <w:rsid w:val="09B434E5"/>
    <w:rsid w:val="09B478C0"/>
    <w:rsid w:val="09C5399F"/>
    <w:rsid w:val="09D07158"/>
    <w:rsid w:val="09D6763E"/>
    <w:rsid w:val="09DE3EDA"/>
    <w:rsid w:val="09E24556"/>
    <w:rsid w:val="09E65669"/>
    <w:rsid w:val="09E7514C"/>
    <w:rsid w:val="09EA59EB"/>
    <w:rsid w:val="09FD1F2A"/>
    <w:rsid w:val="0A01246A"/>
    <w:rsid w:val="0A090C77"/>
    <w:rsid w:val="0A0A733F"/>
    <w:rsid w:val="0A0D119F"/>
    <w:rsid w:val="0A0F6089"/>
    <w:rsid w:val="0A222B45"/>
    <w:rsid w:val="0A2D5046"/>
    <w:rsid w:val="0A2F5E41"/>
    <w:rsid w:val="0A3D5E32"/>
    <w:rsid w:val="0A4573D3"/>
    <w:rsid w:val="0A486323"/>
    <w:rsid w:val="0A5B1BB3"/>
    <w:rsid w:val="0A5C7260"/>
    <w:rsid w:val="0A5E1030"/>
    <w:rsid w:val="0A6A6C22"/>
    <w:rsid w:val="0A6F537C"/>
    <w:rsid w:val="0A7A4830"/>
    <w:rsid w:val="0A7B4003"/>
    <w:rsid w:val="0A93683B"/>
    <w:rsid w:val="0AA1025C"/>
    <w:rsid w:val="0AA5353C"/>
    <w:rsid w:val="0AAC0660"/>
    <w:rsid w:val="0AB17507"/>
    <w:rsid w:val="0AB260E8"/>
    <w:rsid w:val="0AB56615"/>
    <w:rsid w:val="0ABD45E4"/>
    <w:rsid w:val="0AC1103F"/>
    <w:rsid w:val="0ACA0254"/>
    <w:rsid w:val="0AD35BED"/>
    <w:rsid w:val="0AD55E09"/>
    <w:rsid w:val="0AD96F7B"/>
    <w:rsid w:val="0AE53BBD"/>
    <w:rsid w:val="0AE55DA9"/>
    <w:rsid w:val="0AE75B3C"/>
    <w:rsid w:val="0AF30F80"/>
    <w:rsid w:val="0AF337C6"/>
    <w:rsid w:val="0AFB27D6"/>
    <w:rsid w:val="0AFE3DFD"/>
    <w:rsid w:val="0AFF2E86"/>
    <w:rsid w:val="0B005FDC"/>
    <w:rsid w:val="0B094FB3"/>
    <w:rsid w:val="0B105525"/>
    <w:rsid w:val="0B212DFC"/>
    <w:rsid w:val="0B2616E1"/>
    <w:rsid w:val="0B262672"/>
    <w:rsid w:val="0B2B4FD1"/>
    <w:rsid w:val="0B31588C"/>
    <w:rsid w:val="0B481FE1"/>
    <w:rsid w:val="0B4A0556"/>
    <w:rsid w:val="0B4F7FE6"/>
    <w:rsid w:val="0B5331D2"/>
    <w:rsid w:val="0B733DD1"/>
    <w:rsid w:val="0B740CB4"/>
    <w:rsid w:val="0B7F172C"/>
    <w:rsid w:val="0B9A49D2"/>
    <w:rsid w:val="0B9E444D"/>
    <w:rsid w:val="0BA05685"/>
    <w:rsid w:val="0BAE4541"/>
    <w:rsid w:val="0BB17874"/>
    <w:rsid w:val="0BC82EA2"/>
    <w:rsid w:val="0BD04822"/>
    <w:rsid w:val="0BD7170D"/>
    <w:rsid w:val="0BDE6348"/>
    <w:rsid w:val="0BF05A14"/>
    <w:rsid w:val="0BF3436E"/>
    <w:rsid w:val="0BF73B5D"/>
    <w:rsid w:val="0C000C64"/>
    <w:rsid w:val="0C022F4C"/>
    <w:rsid w:val="0C0E26B7"/>
    <w:rsid w:val="0C105FB5"/>
    <w:rsid w:val="0C1205E0"/>
    <w:rsid w:val="0C137F64"/>
    <w:rsid w:val="0C170994"/>
    <w:rsid w:val="0C213F83"/>
    <w:rsid w:val="0C29234F"/>
    <w:rsid w:val="0C2F19F0"/>
    <w:rsid w:val="0C321039"/>
    <w:rsid w:val="0C3404EB"/>
    <w:rsid w:val="0C347916"/>
    <w:rsid w:val="0C3C77C2"/>
    <w:rsid w:val="0C483C34"/>
    <w:rsid w:val="0C4B79FF"/>
    <w:rsid w:val="0C4D4B0A"/>
    <w:rsid w:val="0C5114BF"/>
    <w:rsid w:val="0C5A2708"/>
    <w:rsid w:val="0C655925"/>
    <w:rsid w:val="0C664690"/>
    <w:rsid w:val="0C680125"/>
    <w:rsid w:val="0C6B2558"/>
    <w:rsid w:val="0C6B4D57"/>
    <w:rsid w:val="0C7779D9"/>
    <w:rsid w:val="0C7B02EA"/>
    <w:rsid w:val="0C870A1A"/>
    <w:rsid w:val="0C882A07"/>
    <w:rsid w:val="0C8C237B"/>
    <w:rsid w:val="0C8C699B"/>
    <w:rsid w:val="0C9910B8"/>
    <w:rsid w:val="0C9D51A9"/>
    <w:rsid w:val="0CA0388E"/>
    <w:rsid w:val="0CA06260"/>
    <w:rsid w:val="0CAA4D2D"/>
    <w:rsid w:val="0CB97065"/>
    <w:rsid w:val="0CBA24AD"/>
    <w:rsid w:val="0CBE1F4D"/>
    <w:rsid w:val="0CC4270B"/>
    <w:rsid w:val="0CC51EAD"/>
    <w:rsid w:val="0CD83521"/>
    <w:rsid w:val="0CD95E1A"/>
    <w:rsid w:val="0CDA4B45"/>
    <w:rsid w:val="0CF462EF"/>
    <w:rsid w:val="0CF7422C"/>
    <w:rsid w:val="0CFE4B0F"/>
    <w:rsid w:val="0D0522AA"/>
    <w:rsid w:val="0D0A552D"/>
    <w:rsid w:val="0D136775"/>
    <w:rsid w:val="0D147266"/>
    <w:rsid w:val="0D16638E"/>
    <w:rsid w:val="0D1A6BFF"/>
    <w:rsid w:val="0D243D96"/>
    <w:rsid w:val="0D2E7A52"/>
    <w:rsid w:val="0D392A89"/>
    <w:rsid w:val="0D3A1302"/>
    <w:rsid w:val="0D42705A"/>
    <w:rsid w:val="0D564D5C"/>
    <w:rsid w:val="0D5C776E"/>
    <w:rsid w:val="0D5D6093"/>
    <w:rsid w:val="0D662D48"/>
    <w:rsid w:val="0D6671EC"/>
    <w:rsid w:val="0D671F88"/>
    <w:rsid w:val="0D6B2396"/>
    <w:rsid w:val="0D6B3773"/>
    <w:rsid w:val="0D6E6B91"/>
    <w:rsid w:val="0D6F5874"/>
    <w:rsid w:val="0D743EDF"/>
    <w:rsid w:val="0D75742F"/>
    <w:rsid w:val="0D7B7B3D"/>
    <w:rsid w:val="0D887163"/>
    <w:rsid w:val="0D906017"/>
    <w:rsid w:val="0D924CC9"/>
    <w:rsid w:val="0D927FE1"/>
    <w:rsid w:val="0D9B325A"/>
    <w:rsid w:val="0DA02D7E"/>
    <w:rsid w:val="0DA81E4F"/>
    <w:rsid w:val="0DB066B9"/>
    <w:rsid w:val="0DB57F52"/>
    <w:rsid w:val="0DBC0116"/>
    <w:rsid w:val="0DC256A0"/>
    <w:rsid w:val="0DD24882"/>
    <w:rsid w:val="0DE50247"/>
    <w:rsid w:val="0DE620DB"/>
    <w:rsid w:val="0DF0289C"/>
    <w:rsid w:val="0DF91E0E"/>
    <w:rsid w:val="0DFC12FE"/>
    <w:rsid w:val="0DFD5C70"/>
    <w:rsid w:val="0DFD64FC"/>
    <w:rsid w:val="0E0A546A"/>
    <w:rsid w:val="0E107BED"/>
    <w:rsid w:val="0E1C5AFD"/>
    <w:rsid w:val="0E204604"/>
    <w:rsid w:val="0E395D20"/>
    <w:rsid w:val="0E3C7F4D"/>
    <w:rsid w:val="0E501BC4"/>
    <w:rsid w:val="0E5C239D"/>
    <w:rsid w:val="0E6229CF"/>
    <w:rsid w:val="0E786D63"/>
    <w:rsid w:val="0E7B501C"/>
    <w:rsid w:val="0E7E6F6F"/>
    <w:rsid w:val="0E80692A"/>
    <w:rsid w:val="0E8A24E8"/>
    <w:rsid w:val="0E8B0890"/>
    <w:rsid w:val="0E8D69FB"/>
    <w:rsid w:val="0EAE274B"/>
    <w:rsid w:val="0EBA332C"/>
    <w:rsid w:val="0EBC4BEA"/>
    <w:rsid w:val="0ECC485D"/>
    <w:rsid w:val="0ED0219A"/>
    <w:rsid w:val="0ED63CEB"/>
    <w:rsid w:val="0ED713A0"/>
    <w:rsid w:val="0EE52393"/>
    <w:rsid w:val="0EE65711"/>
    <w:rsid w:val="0EF44384"/>
    <w:rsid w:val="0EF95E3E"/>
    <w:rsid w:val="0EFA0136"/>
    <w:rsid w:val="0EFE42DF"/>
    <w:rsid w:val="0F0471D0"/>
    <w:rsid w:val="0F056591"/>
    <w:rsid w:val="0F184C1B"/>
    <w:rsid w:val="0F20161D"/>
    <w:rsid w:val="0F2A5D11"/>
    <w:rsid w:val="0F307AB2"/>
    <w:rsid w:val="0F3D38EF"/>
    <w:rsid w:val="0F423341"/>
    <w:rsid w:val="0F4C41C0"/>
    <w:rsid w:val="0F4F25B7"/>
    <w:rsid w:val="0F52108C"/>
    <w:rsid w:val="0F6224B7"/>
    <w:rsid w:val="0F6A2898"/>
    <w:rsid w:val="0F824086"/>
    <w:rsid w:val="0F957915"/>
    <w:rsid w:val="0F9B7DE0"/>
    <w:rsid w:val="0F9C10F1"/>
    <w:rsid w:val="0F9D4A1B"/>
    <w:rsid w:val="0FA1450C"/>
    <w:rsid w:val="0FAD783A"/>
    <w:rsid w:val="0FC14BAE"/>
    <w:rsid w:val="0FCE55CD"/>
    <w:rsid w:val="0FD22917"/>
    <w:rsid w:val="0FDF5034"/>
    <w:rsid w:val="0FE41812"/>
    <w:rsid w:val="0FF44C07"/>
    <w:rsid w:val="0FF80960"/>
    <w:rsid w:val="1023487D"/>
    <w:rsid w:val="102A2EAE"/>
    <w:rsid w:val="102E201C"/>
    <w:rsid w:val="104115DE"/>
    <w:rsid w:val="10423AAD"/>
    <w:rsid w:val="104D76E4"/>
    <w:rsid w:val="104F540B"/>
    <w:rsid w:val="105A6F37"/>
    <w:rsid w:val="10750A53"/>
    <w:rsid w:val="10764CA4"/>
    <w:rsid w:val="107A3BDD"/>
    <w:rsid w:val="10802373"/>
    <w:rsid w:val="10802E6C"/>
    <w:rsid w:val="108B6F31"/>
    <w:rsid w:val="109202C7"/>
    <w:rsid w:val="10935E22"/>
    <w:rsid w:val="10A122E9"/>
    <w:rsid w:val="10A17255"/>
    <w:rsid w:val="10A62E0E"/>
    <w:rsid w:val="10A65B52"/>
    <w:rsid w:val="10A834AA"/>
    <w:rsid w:val="10B1077E"/>
    <w:rsid w:val="10BA25B5"/>
    <w:rsid w:val="10BE7517"/>
    <w:rsid w:val="10D50A3D"/>
    <w:rsid w:val="10D821AF"/>
    <w:rsid w:val="10E462B5"/>
    <w:rsid w:val="10E474CF"/>
    <w:rsid w:val="10E71C59"/>
    <w:rsid w:val="10EB01C2"/>
    <w:rsid w:val="1102722C"/>
    <w:rsid w:val="110A60E1"/>
    <w:rsid w:val="111B6524"/>
    <w:rsid w:val="1122505C"/>
    <w:rsid w:val="112552CF"/>
    <w:rsid w:val="112A4542"/>
    <w:rsid w:val="1130081C"/>
    <w:rsid w:val="11457119"/>
    <w:rsid w:val="11494AAF"/>
    <w:rsid w:val="11496C09"/>
    <w:rsid w:val="114C46F3"/>
    <w:rsid w:val="115832F0"/>
    <w:rsid w:val="115D3859"/>
    <w:rsid w:val="115F467E"/>
    <w:rsid w:val="1168783A"/>
    <w:rsid w:val="11695CA6"/>
    <w:rsid w:val="116A602A"/>
    <w:rsid w:val="11743D26"/>
    <w:rsid w:val="117662F1"/>
    <w:rsid w:val="1182211B"/>
    <w:rsid w:val="11844B5F"/>
    <w:rsid w:val="11864F4F"/>
    <w:rsid w:val="11895290"/>
    <w:rsid w:val="11916802"/>
    <w:rsid w:val="11947DF4"/>
    <w:rsid w:val="11A700D3"/>
    <w:rsid w:val="11A87EBD"/>
    <w:rsid w:val="11AA4C45"/>
    <w:rsid w:val="11AC53EA"/>
    <w:rsid w:val="11B052F1"/>
    <w:rsid w:val="11B81FE1"/>
    <w:rsid w:val="11BF511D"/>
    <w:rsid w:val="11C444E1"/>
    <w:rsid w:val="11C77C3A"/>
    <w:rsid w:val="11CC3396"/>
    <w:rsid w:val="11FC0DFE"/>
    <w:rsid w:val="12040CDB"/>
    <w:rsid w:val="12086AC4"/>
    <w:rsid w:val="1209283C"/>
    <w:rsid w:val="120945EA"/>
    <w:rsid w:val="120B2110"/>
    <w:rsid w:val="121F3E0E"/>
    <w:rsid w:val="12211934"/>
    <w:rsid w:val="122B3166"/>
    <w:rsid w:val="125053DB"/>
    <w:rsid w:val="12543AB7"/>
    <w:rsid w:val="1264592D"/>
    <w:rsid w:val="12743A81"/>
    <w:rsid w:val="12787D35"/>
    <w:rsid w:val="12887C05"/>
    <w:rsid w:val="12916D88"/>
    <w:rsid w:val="12952EE0"/>
    <w:rsid w:val="1299417B"/>
    <w:rsid w:val="12A95596"/>
    <w:rsid w:val="12AF6F40"/>
    <w:rsid w:val="12B731D7"/>
    <w:rsid w:val="12BF3465"/>
    <w:rsid w:val="12CA6915"/>
    <w:rsid w:val="12CD177B"/>
    <w:rsid w:val="12D65128"/>
    <w:rsid w:val="12E37198"/>
    <w:rsid w:val="12E80675"/>
    <w:rsid w:val="12F42BA4"/>
    <w:rsid w:val="12F62DC0"/>
    <w:rsid w:val="12FE3A23"/>
    <w:rsid w:val="12FF1FEE"/>
    <w:rsid w:val="13023E41"/>
    <w:rsid w:val="130D1D7A"/>
    <w:rsid w:val="1310375B"/>
    <w:rsid w:val="13196B82"/>
    <w:rsid w:val="131B2827"/>
    <w:rsid w:val="131D1A1B"/>
    <w:rsid w:val="131E7C21"/>
    <w:rsid w:val="1323348A"/>
    <w:rsid w:val="132866D0"/>
    <w:rsid w:val="132960BA"/>
    <w:rsid w:val="133438E9"/>
    <w:rsid w:val="133574CB"/>
    <w:rsid w:val="13380863"/>
    <w:rsid w:val="13384A4A"/>
    <w:rsid w:val="133B3709"/>
    <w:rsid w:val="133B797C"/>
    <w:rsid w:val="134A310C"/>
    <w:rsid w:val="13525B1D"/>
    <w:rsid w:val="13566E1F"/>
    <w:rsid w:val="135B6DDB"/>
    <w:rsid w:val="13763F01"/>
    <w:rsid w:val="13875453"/>
    <w:rsid w:val="138F0B1F"/>
    <w:rsid w:val="13936AD4"/>
    <w:rsid w:val="139A61D2"/>
    <w:rsid w:val="139E3033"/>
    <w:rsid w:val="13A80CCC"/>
    <w:rsid w:val="13AA3E8F"/>
    <w:rsid w:val="13AA7707"/>
    <w:rsid w:val="13AC122B"/>
    <w:rsid w:val="13AF3F9D"/>
    <w:rsid w:val="13B642FE"/>
    <w:rsid w:val="13D44784"/>
    <w:rsid w:val="13E72709"/>
    <w:rsid w:val="13EB6674"/>
    <w:rsid w:val="13ED3B88"/>
    <w:rsid w:val="13F1162C"/>
    <w:rsid w:val="13F50CB0"/>
    <w:rsid w:val="14005579"/>
    <w:rsid w:val="140B35BE"/>
    <w:rsid w:val="140E2A8A"/>
    <w:rsid w:val="14247634"/>
    <w:rsid w:val="142825B6"/>
    <w:rsid w:val="1431615E"/>
    <w:rsid w:val="14332BE3"/>
    <w:rsid w:val="14414BA5"/>
    <w:rsid w:val="1444735B"/>
    <w:rsid w:val="144848D9"/>
    <w:rsid w:val="144B046B"/>
    <w:rsid w:val="144D4C62"/>
    <w:rsid w:val="144E2058"/>
    <w:rsid w:val="1452014D"/>
    <w:rsid w:val="14575036"/>
    <w:rsid w:val="14681327"/>
    <w:rsid w:val="146D6C6D"/>
    <w:rsid w:val="147F207F"/>
    <w:rsid w:val="148B12E6"/>
    <w:rsid w:val="148D505F"/>
    <w:rsid w:val="14900FF3"/>
    <w:rsid w:val="14A405FA"/>
    <w:rsid w:val="14B051F1"/>
    <w:rsid w:val="14B46A8F"/>
    <w:rsid w:val="14BE346A"/>
    <w:rsid w:val="14C0161F"/>
    <w:rsid w:val="14C41C33"/>
    <w:rsid w:val="14C44CA4"/>
    <w:rsid w:val="14C87E92"/>
    <w:rsid w:val="14C93F3B"/>
    <w:rsid w:val="14CF3BF7"/>
    <w:rsid w:val="14DA3CEC"/>
    <w:rsid w:val="14E07535"/>
    <w:rsid w:val="14E465ED"/>
    <w:rsid w:val="14EB47A4"/>
    <w:rsid w:val="14F0383F"/>
    <w:rsid w:val="14F14B90"/>
    <w:rsid w:val="14F41D57"/>
    <w:rsid w:val="14FB28A9"/>
    <w:rsid w:val="14FE5E73"/>
    <w:rsid w:val="15010839"/>
    <w:rsid w:val="15082937"/>
    <w:rsid w:val="150D2643"/>
    <w:rsid w:val="15107A3E"/>
    <w:rsid w:val="151439D2"/>
    <w:rsid w:val="151B08BC"/>
    <w:rsid w:val="151E63B5"/>
    <w:rsid w:val="15205ED3"/>
    <w:rsid w:val="1525798D"/>
    <w:rsid w:val="15326898"/>
    <w:rsid w:val="15336B21"/>
    <w:rsid w:val="15363948"/>
    <w:rsid w:val="153846CA"/>
    <w:rsid w:val="153E45AB"/>
    <w:rsid w:val="154E0D1F"/>
    <w:rsid w:val="154F39A7"/>
    <w:rsid w:val="1555441B"/>
    <w:rsid w:val="155B59C2"/>
    <w:rsid w:val="155D7D97"/>
    <w:rsid w:val="15692637"/>
    <w:rsid w:val="156D7EAA"/>
    <w:rsid w:val="157A7776"/>
    <w:rsid w:val="157E6EF5"/>
    <w:rsid w:val="158304E6"/>
    <w:rsid w:val="15B42303"/>
    <w:rsid w:val="15E37F2A"/>
    <w:rsid w:val="15E72E94"/>
    <w:rsid w:val="15EC04AB"/>
    <w:rsid w:val="15EE5FD1"/>
    <w:rsid w:val="15F01B6D"/>
    <w:rsid w:val="15F72D2D"/>
    <w:rsid w:val="15FA6724"/>
    <w:rsid w:val="15FB7262"/>
    <w:rsid w:val="16007AB2"/>
    <w:rsid w:val="1609105D"/>
    <w:rsid w:val="161D1E2A"/>
    <w:rsid w:val="16261794"/>
    <w:rsid w:val="162912E3"/>
    <w:rsid w:val="162C2FB8"/>
    <w:rsid w:val="162F1F11"/>
    <w:rsid w:val="16445BF1"/>
    <w:rsid w:val="16481480"/>
    <w:rsid w:val="16573C58"/>
    <w:rsid w:val="165C73DE"/>
    <w:rsid w:val="16697137"/>
    <w:rsid w:val="166F2876"/>
    <w:rsid w:val="16753FFC"/>
    <w:rsid w:val="1677417D"/>
    <w:rsid w:val="16774701"/>
    <w:rsid w:val="16781D3E"/>
    <w:rsid w:val="168241F9"/>
    <w:rsid w:val="16907088"/>
    <w:rsid w:val="16924BAE"/>
    <w:rsid w:val="16A42C3C"/>
    <w:rsid w:val="16AF043B"/>
    <w:rsid w:val="16B33FC5"/>
    <w:rsid w:val="16B71691"/>
    <w:rsid w:val="16BA4105"/>
    <w:rsid w:val="16BF1B00"/>
    <w:rsid w:val="16C136E5"/>
    <w:rsid w:val="16D06A17"/>
    <w:rsid w:val="16D1671C"/>
    <w:rsid w:val="16D927DD"/>
    <w:rsid w:val="16DA6555"/>
    <w:rsid w:val="16E11AC0"/>
    <w:rsid w:val="17097C7A"/>
    <w:rsid w:val="1716712F"/>
    <w:rsid w:val="171952CF"/>
    <w:rsid w:val="171B35E1"/>
    <w:rsid w:val="171F32E7"/>
    <w:rsid w:val="171F4A60"/>
    <w:rsid w:val="17242192"/>
    <w:rsid w:val="17256B83"/>
    <w:rsid w:val="172636D0"/>
    <w:rsid w:val="17326502"/>
    <w:rsid w:val="173730B6"/>
    <w:rsid w:val="17374439"/>
    <w:rsid w:val="17495358"/>
    <w:rsid w:val="174C51CF"/>
    <w:rsid w:val="174F200E"/>
    <w:rsid w:val="17521694"/>
    <w:rsid w:val="175B4186"/>
    <w:rsid w:val="17686429"/>
    <w:rsid w:val="17717525"/>
    <w:rsid w:val="17752631"/>
    <w:rsid w:val="178A49BE"/>
    <w:rsid w:val="17970792"/>
    <w:rsid w:val="179A60F6"/>
    <w:rsid w:val="179D2269"/>
    <w:rsid w:val="179E05C0"/>
    <w:rsid w:val="179E7583"/>
    <w:rsid w:val="17AF1881"/>
    <w:rsid w:val="17B1375A"/>
    <w:rsid w:val="17B360C4"/>
    <w:rsid w:val="17C11B63"/>
    <w:rsid w:val="17C5134E"/>
    <w:rsid w:val="17CF1CF6"/>
    <w:rsid w:val="17D15BAA"/>
    <w:rsid w:val="17D8226D"/>
    <w:rsid w:val="17DE1F0A"/>
    <w:rsid w:val="17E01C64"/>
    <w:rsid w:val="17E843B4"/>
    <w:rsid w:val="17F83142"/>
    <w:rsid w:val="18001FEB"/>
    <w:rsid w:val="18002666"/>
    <w:rsid w:val="180513B0"/>
    <w:rsid w:val="18100480"/>
    <w:rsid w:val="18112A52"/>
    <w:rsid w:val="18137F71"/>
    <w:rsid w:val="18226406"/>
    <w:rsid w:val="183121A5"/>
    <w:rsid w:val="18424E0A"/>
    <w:rsid w:val="1844012A"/>
    <w:rsid w:val="18500EE4"/>
    <w:rsid w:val="185965C5"/>
    <w:rsid w:val="186C12BE"/>
    <w:rsid w:val="18711565"/>
    <w:rsid w:val="187E1393"/>
    <w:rsid w:val="188B1EBB"/>
    <w:rsid w:val="188B3FAB"/>
    <w:rsid w:val="18950A16"/>
    <w:rsid w:val="18BD1268"/>
    <w:rsid w:val="18C474BD"/>
    <w:rsid w:val="18C87F64"/>
    <w:rsid w:val="18CB3E99"/>
    <w:rsid w:val="18EA12E7"/>
    <w:rsid w:val="18EF54FC"/>
    <w:rsid w:val="18F309DB"/>
    <w:rsid w:val="18F55160"/>
    <w:rsid w:val="18F567B4"/>
    <w:rsid w:val="18F57676"/>
    <w:rsid w:val="19042D57"/>
    <w:rsid w:val="190F698A"/>
    <w:rsid w:val="191106CF"/>
    <w:rsid w:val="19213B4A"/>
    <w:rsid w:val="19235ED7"/>
    <w:rsid w:val="192C753C"/>
    <w:rsid w:val="192E43EC"/>
    <w:rsid w:val="193E0CBA"/>
    <w:rsid w:val="194A79C2"/>
    <w:rsid w:val="194D2CE1"/>
    <w:rsid w:val="19526877"/>
    <w:rsid w:val="196975F0"/>
    <w:rsid w:val="197832BB"/>
    <w:rsid w:val="19921369"/>
    <w:rsid w:val="19965EDA"/>
    <w:rsid w:val="199918DB"/>
    <w:rsid w:val="19A31EA5"/>
    <w:rsid w:val="19A370D2"/>
    <w:rsid w:val="19A76BC3"/>
    <w:rsid w:val="19BB0E06"/>
    <w:rsid w:val="19CB7C28"/>
    <w:rsid w:val="19CC289E"/>
    <w:rsid w:val="19D0740C"/>
    <w:rsid w:val="19D13C3F"/>
    <w:rsid w:val="19DB061A"/>
    <w:rsid w:val="19DB686C"/>
    <w:rsid w:val="19E03E83"/>
    <w:rsid w:val="19E32A71"/>
    <w:rsid w:val="19EC6401"/>
    <w:rsid w:val="19F31E08"/>
    <w:rsid w:val="19FD48D6"/>
    <w:rsid w:val="19FF0746"/>
    <w:rsid w:val="19FF59D9"/>
    <w:rsid w:val="1A052A58"/>
    <w:rsid w:val="1A1B135F"/>
    <w:rsid w:val="1A266AA0"/>
    <w:rsid w:val="1A27476F"/>
    <w:rsid w:val="1A2F1324"/>
    <w:rsid w:val="1A3366A8"/>
    <w:rsid w:val="1A3D3083"/>
    <w:rsid w:val="1A412AF5"/>
    <w:rsid w:val="1A413BD9"/>
    <w:rsid w:val="1A494ADF"/>
    <w:rsid w:val="1A5102D0"/>
    <w:rsid w:val="1A580E57"/>
    <w:rsid w:val="1A66519E"/>
    <w:rsid w:val="1A673EA4"/>
    <w:rsid w:val="1A69031C"/>
    <w:rsid w:val="1A6B6F95"/>
    <w:rsid w:val="1A710F7F"/>
    <w:rsid w:val="1A75281D"/>
    <w:rsid w:val="1A7716A4"/>
    <w:rsid w:val="1A7B3BAB"/>
    <w:rsid w:val="1A7F4978"/>
    <w:rsid w:val="1A911621"/>
    <w:rsid w:val="1AA17AB6"/>
    <w:rsid w:val="1AA67A69"/>
    <w:rsid w:val="1AAC7AD1"/>
    <w:rsid w:val="1AB53561"/>
    <w:rsid w:val="1AC5149A"/>
    <w:rsid w:val="1AD62E5F"/>
    <w:rsid w:val="1ADD6614"/>
    <w:rsid w:val="1AE43D03"/>
    <w:rsid w:val="1AE73258"/>
    <w:rsid w:val="1AF7263E"/>
    <w:rsid w:val="1AF86DF7"/>
    <w:rsid w:val="1B0072F8"/>
    <w:rsid w:val="1B176C29"/>
    <w:rsid w:val="1B270482"/>
    <w:rsid w:val="1B2B7CFB"/>
    <w:rsid w:val="1B304996"/>
    <w:rsid w:val="1B3A3A66"/>
    <w:rsid w:val="1B3F107D"/>
    <w:rsid w:val="1B4500CF"/>
    <w:rsid w:val="1B4D4418"/>
    <w:rsid w:val="1B582DDD"/>
    <w:rsid w:val="1B5F527B"/>
    <w:rsid w:val="1B622BAF"/>
    <w:rsid w:val="1B6E6F53"/>
    <w:rsid w:val="1B6F3710"/>
    <w:rsid w:val="1B707488"/>
    <w:rsid w:val="1B735E51"/>
    <w:rsid w:val="1B740D26"/>
    <w:rsid w:val="1B744165"/>
    <w:rsid w:val="1B866E22"/>
    <w:rsid w:val="1B8A79FA"/>
    <w:rsid w:val="1B8B42C2"/>
    <w:rsid w:val="1BA122C3"/>
    <w:rsid w:val="1BAD5BDA"/>
    <w:rsid w:val="1BAE5697"/>
    <w:rsid w:val="1BAE7E82"/>
    <w:rsid w:val="1BAF48D6"/>
    <w:rsid w:val="1BAF7FB0"/>
    <w:rsid w:val="1BB420E5"/>
    <w:rsid w:val="1BB83309"/>
    <w:rsid w:val="1BC6330C"/>
    <w:rsid w:val="1BC87F7C"/>
    <w:rsid w:val="1BCB2807"/>
    <w:rsid w:val="1BD0747C"/>
    <w:rsid w:val="1BD14E8A"/>
    <w:rsid w:val="1BD72F5A"/>
    <w:rsid w:val="1BE06769"/>
    <w:rsid w:val="1BE92D70"/>
    <w:rsid w:val="1BF14E41"/>
    <w:rsid w:val="1BF92425"/>
    <w:rsid w:val="1C07072D"/>
    <w:rsid w:val="1C0C002B"/>
    <w:rsid w:val="1C0C0F5F"/>
    <w:rsid w:val="1C0E125E"/>
    <w:rsid w:val="1C1147C7"/>
    <w:rsid w:val="1C116575"/>
    <w:rsid w:val="1C163B8C"/>
    <w:rsid w:val="1C1B3898"/>
    <w:rsid w:val="1C251C40"/>
    <w:rsid w:val="1C275D99"/>
    <w:rsid w:val="1C296277"/>
    <w:rsid w:val="1C381D54"/>
    <w:rsid w:val="1C4306F9"/>
    <w:rsid w:val="1C43235C"/>
    <w:rsid w:val="1C4526C3"/>
    <w:rsid w:val="1C4E5A1B"/>
    <w:rsid w:val="1C511106"/>
    <w:rsid w:val="1C5841A4"/>
    <w:rsid w:val="1C5D0453"/>
    <w:rsid w:val="1C686368"/>
    <w:rsid w:val="1C6A545F"/>
    <w:rsid w:val="1C6B4699"/>
    <w:rsid w:val="1C6C40F3"/>
    <w:rsid w:val="1C6C5D0E"/>
    <w:rsid w:val="1C6D4D5C"/>
    <w:rsid w:val="1C722903"/>
    <w:rsid w:val="1C750A1E"/>
    <w:rsid w:val="1C776296"/>
    <w:rsid w:val="1C796E76"/>
    <w:rsid w:val="1C954CD6"/>
    <w:rsid w:val="1C986C96"/>
    <w:rsid w:val="1C99742C"/>
    <w:rsid w:val="1C9D7DC7"/>
    <w:rsid w:val="1C9E2D48"/>
    <w:rsid w:val="1C9F0025"/>
    <w:rsid w:val="1CA16699"/>
    <w:rsid w:val="1CB05D8E"/>
    <w:rsid w:val="1CB670DF"/>
    <w:rsid w:val="1CBB31A7"/>
    <w:rsid w:val="1CDD3995"/>
    <w:rsid w:val="1CF55E97"/>
    <w:rsid w:val="1CFC0128"/>
    <w:rsid w:val="1D0C7310"/>
    <w:rsid w:val="1D0F659E"/>
    <w:rsid w:val="1D1720D7"/>
    <w:rsid w:val="1D1B0639"/>
    <w:rsid w:val="1D1E6063"/>
    <w:rsid w:val="1D2B18A6"/>
    <w:rsid w:val="1D353C90"/>
    <w:rsid w:val="1D37025D"/>
    <w:rsid w:val="1D382954"/>
    <w:rsid w:val="1D4913BD"/>
    <w:rsid w:val="1D5030CD"/>
    <w:rsid w:val="1D526E45"/>
    <w:rsid w:val="1D5523BA"/>
    <w:rsid w:val="1D5533C8"/>
    <w:rsid w:val="1D615D1F"/>
    <w:rsid w:val="1D623FD6"/>
    <w:rsid w:val="1D6D5DC8"/>
    <w:rsid w:val="1D6F4D74"/>
    <w:rsid w:val="1D733E17"/>
    <w:rsid w:val="1D7B2840"/>
    <w:rsid w:val="1D7E2B06"/>
    <w:rsid w:val="1D7E40DE"/>
    <w:rsid w:val="1D902354"/>
    <w:rsid w:val="1D9134D8"/>
    <w:rsid w:val="1D9B5B7E"/>
    <w:rsid w:val="1D9B6A3E"/>
    <w:rsid w:val="1D9C6312"/>
    <w:rsid w:val="1D9D796C"/>
    <w:rsid w:val="1DA04055"/>
    <w:rsid w:val="1DA05B37"/>
    <w:rsid w:val="1DA05D67"/>
    <w:rsid w:val="1DA3702D"/>
    <w:rsid w:val="1DA91A6B"/>
    <w:rsid w:val="1DAB466C"/>
    <w:rsid w:val="1DAE4F9B"/>
    <w:rsid w:val="1DB353EF"/>
    <w:rsid w:val="1DBD5657"/>
    <w:rsid w:val="1DBD6E1D"/>
    <w:rsid w:val="1DC43032"/>
    <w:rsid w:val="1DD05E17"/>
    <w:rsid w:val="1DD97567"/>
    <w:rsid w:val="1DED3182"/>
    <w:rsid w:val="1DF0665E"/>
    <w:rsid w:val="1DFD1F9B"/>
    <w:rsid w:val="1E017666"/>
    <w:rsid w:val="1E03131E"/>
    <w:rsid w:val="1E0F4D36"/>
    <w:rsid w:val="1E1265CA"/>
    <w:rsid w:val="1E1E766F"/>
    <w:rsid w:val="1E1F7EEC"/>
    <w:rsid w:val="1E2270F0"/>
    <w:rsid w:val="1E334EC9"/>
    <w:rsid w:val="1E3D0E98"/>
    <w:rsid w:val="1E412588"/>
    <w:rsid w:val="1E4157D1"/>
    <w:rsid w:val="1E42510C"/>
    <w:rsid w:val="1E4522E8"/>
    <w:rsid w:val="1E5071A5"/>
    <w:rsid w:val="1E58112C"/>
    <w:rsid w:val="1E5B441F"/>
    <w:rsid w:val="1E5C100C"/>
    <w:rsid w:val="1E5E181A"/>
    <w:rsid w:val="1E5F0642"/>
    <w:rsid w:val="1E684E22"/>
    <w:rsid w:val="1E6C78C7"/>
    <w:rsid w:val="1E7A2AF8"/>
    <w:rsid w:val="1E8079E2"/>
    <w:rsid w:val="1E851A7D"/>
    <w:rsid w:val="1E8A4F14"/>
    <w:rsid w:val="1EA638ED"/>
    <w:rsid w:val="1EB47392"/>
    <w:rsid w:val="1EC6741B"/>
    <w:rsid w:val="1ECE2679"/>
    <w:rsid w:val="1ECE5260"/>
    <w:rsid w:val="1ED4425A"/>
    <w:rsid w:val="1EDA17E8"/>
    <w:rsid w:val="1EF04B68"/>
    <w:rsid w:val="1F0538CF"/>
    <w:rsid w:val="1F0C5AFD"/>
    <w:rsid w:val="1F1D3483"/>
    <w:rsid w:val="1F23503F"/>
    <w:rsid w:val="1F262338"/>
    <w:rsid w:val="1F291E28"/>
    <w:rsid w:val="1F29350C"/>
    <w:rsid w:val="1F294332"/>
    <w:rsid w:val="1F2A5F36"/>
    <w:rsid w:val="1F2B3DF2"/>
    <w:rsid w:val="1F2D5FFE"/>
    <w:rsid w:val="1F337E2A"/>
    <w:rsid w:val="1F353696"/>
    <w:rsid w:val="1F3E2715"/>
    <w:rsid w:val="1F4629DA"/>
    <w:rsid w:val="1F4B7FF0"/>
    <w:rsid w:val="1F572E39"/>
    <w:rsid w:val="1F5C02EC"/>
    <w:rsid w:val="1F8038FE"/>
    <w:rsid w:val="1F8654CC"/>
    <w:rsid w:val="1F8A4417"/>
    <w:rsid w:val="1F8B272B"/>
    <w:rsid w:val="1F8C313A"/>
    <w:rsid w:val="1F8E6395"/>
    <w:rsid w:val="1F9C4CF0"/>
    <w:rsid w:val="1F9F1CA0"/>
    <w:rsid w:val="1FA261F1"/>
    <w:rsid w:val="1FB74DC5"/>
    <w:rsid w:val="1FC3402A"/>
    <w:rsid w:val="1FD01001"/>
    <w:rsid w:val="1FD9110D"/>
    <w:rsid w:val="1FD96803"/>
    <w:rsid w:val="1FDD482E"/>
    <w:rsid w:val="1FE741BD"/>
    <w:rsid w:val="2008253C"/>
    <w:rsid w:val="200D1139"/>
    <w:rsid w:val="200E7555"/>
    <w:rsid w:val="201725C8"/>
    <w:rsid w:val="2020322B"/>
    <w:rsid w:val="2023291F"/>
    <w:rsid w:val="202820DF"/>
    <w:rsid w:val="202D3B9A"/>
    <w:rsid w:val="202F3999"/>
    <w:rsid w:val="20333BC5"/>
    <w:rsid w:val="203647FC"/>
    <w:rsid w:val="20370574"/>
    <w:rsid w:val="204131A1"/>
    <w:rsid w:val="204D1ECB"/>
    <w:rsid w:val="20563247"/>
    <w:rsid w:val="20670E5A"/>
    <w:rsid w:val="20685D0E"/>
    <w:rsid w:val="206C2914"/>
    <w:rsid w:val="206C46C2"/>
    <w:rsid w:val="20732871"/>
    <w:rsid w:val="207A33E8"/>
    <w:rsid w:val="207B759F"/>
    <w:rsid w:val="208F03B0"/>
    <w:rsid w:val="20AA6F98"/>
    <w:rsid w:val="20BE27CB"/>
    <w:rsid w:val="20BE4604"/>
    <w:rsid w:val="20C547D3"/>
    <w:rsid w:val="20C718F8"/>
    <w:rsid w:val="20CA76F9"/>
    <w:rsid w:val="20CB694C"/>
    <w:rsid w:val="20D307A1"/>
    <w:rsid w:val="20D855F8"/>
    <w:rsid w:val="20DA0532"/>
    <w:rsid w:val="20DD736E"/>
    <w:rsid w:val="20E51A10"/>
    <w:rsid w:val="20E661B6"/>
    <w:rsid w:val="20EB2E11"/>
    <w:rsid w:val="20EF49EE"/>
    <w:rsid w:val="21070D18"/>
    <w:rsid w:val="210B5C89"/>
    <w:rsid w:val="21130FE1"/>
    <w:rsid w:val="211508B6"/>
    <w:rsid w:val="2116094D"/>
    <w:rsid w:val="211D3C0E"/>
    <w:rsid w:val="212251A4"/>
    <w:rsid w:val="212C6029"/>
    <w:rsid w:val="21310203"/>
    <w:rsid w:val="21311DFD"/>
    <w:rsid w:val="21494A03"/>
    <w:rsid w:val="214B42D7"/>
    <w:rsid w:val="214E314D"/>
    <w:rsid w:val="21541DEF"/>
    <w:rsid w:val="21627873"/>
    <w:rsid w:val="21893052"/>
    <w:rsid w:val="21997739"/>
    <w:rsid w:val="219C7678"/>
    <w:rsid w:val="21A71274"/>
    <w:rsid w:val="21B005DE"/>
    <w:rsid w:val="21B74211"/>
    <w:rsid w:val="21B77BBF"/>
    <w:rsid w:val="21C14ACF"/>
    <w:rsid w:val="21CE6B4C"/>
    <w:rsid w:val="21D23AB1"/>
    <w:rsid w:val="21E0250F"/>
    <w:rsid w:val="21E43094"/>
    <w:rsid w:val="21E433F2"/>
    <w:rsid w:val="21F66939"/>
    <w:rsid w:val="21F93D33"/>
    <w:rsid w:val="21FA7AAB"/>
    <w:rsid w:val="2201708C"/>
    <w:rsid w:val="220D7F1E"/>
    <w:rsid w:val="220F17A9"/>
    <w:rsid w:val="22162B37"/>
    <w:rsid w:val="221C5C74"/>
    <w:rsid w:val="22213918"/>
    <w:rsid w:val="22252D7A"/>
    <w:rsid w:val="222C0753"/>
    <w:rsid w:val="223236E9"/>
    <w:rsid w:val="223E62C4"/>
    <w:rsid w:val="22400EBD"/>
    <w:rsid w:val="22401962"/>
    <w:rsid w:val="22425A2E"/>
    <w:rsid w:val="224D70E7"/>
    <w:rsid w:val="225B42FA"/>
    <w:rsid w:val="225B5ECC"/>
    <w:rsid w:val="225D6548"/>
    <w:rsid w:val="225F297D"/>
    <w:rsid w:val="22606C0B"/>
    <w:rsid w:val="22664BD7"/>
    <w:rsid w:val="226B61C1"/>
    <w:rsid w:val="226D14F1"/>
    <w:rsid w:val="226F1F2B"/>
    <w:rsid w:val="227D5CA3"/>
    <w:rsid w:val="228342F5"/>
    <w:rsid w:val="22883C87"/>
    <w:rsid w:val="228C01B0"/>
    <w:rsid w:val="22901DA1"/>
    <w:rsid w:val="229B15E4"/>
    <w:rsid w:val="229D6DA2"/>
    <w:rsid w:val="22A146F2"/>
    <w:rsid w:val="22A4235C"/>
    <w:rsid w:val="22A939AB"/>
    <w:rsid w:val="22B12860"/>
    <w:rsid w:val="22B74FD0"/>
    <w:rsid w:val="22B83BEE"/>
    <w:rsid w:val="22B96659"/>
    <w:rsid w:val="22CE2794"/>
    <w:rsid w:val="22D00801"/>
    <w:rsid w:val="22DB6593"/>
    <w:rsid w:val="22E01FD3"/>
    <w:rsid w:val="22E62E69"/>
    <w:rsid w:val="22E66C6E"/>
    <w:rsid w:val="22F866E1"/>
    <w:rsid w:val="22FA5320"/>
    <w:rsid w:val="230079B7"/>
    <w:rsid w:val="231132FF"/>
    <w:rsid w:val="231B3181"/>
    <w:rsid w:val="231B417D"/>
    <w:rsid w:val="231B63C2"/>
    <w:rsid w:val="232030F2"/>
    <w:rsid w:val="232243B7"/>
    <w:rsid w:val="232A7DD4"/>
    <w:rsid w:val="233174FD"/>
    <w:rsid w:val="23376FB6"/>
    <w:rsid w:val="23404C0D"/>
    <w:rsid w:val="234100F3"/>
    <w:rsid w:val="234611FA"/>
    <w:rsid w:val="236A4649"/>
    <w:rsid w:val="236C6787"/>
    <w:rsid w:val="237044C9"/>
    <w:rsid w:val="23750201"/>
    <w:rsid w:val="23825FAA"/>
    <w:rsid w:val="23912F81"/>
    <w:rsid w:val="2392443F"/>
    <w:rsid w:val="23AB3883"/>
    <w:rsid w:val="23B07E0C"/>
    <w:rsid w:val="23B32608"/>
    <w:rsid w:val="23B51EDC"/>
    <w:rsid w:val="23B96153"/>
    <w:rsid w:val="23BB51B7"/>
    <w:rsid w:val="23CE155A"/>
    <w:rsid w:val="23DD6AD6"/>
    <w:rsid w:val="23E26A49"/>
    <w:rsid w:val="23E7405F"/>
    <w:rsid w:val="23E8420E"/>
    <w:rsid w:val="23EA6F56"/>
    <w:rsid w:val="23EB3B50"/>
    <w:rsid w:val="23F734FB"/>
    <w:rsid w:val="24034FA7"/>
    <w:rsid w:val="240510B5"/>
    <w:rsid w:val="24053A6E"/>
    <w:rsid w:val="24092201"/>
    <w:rsid w:val="240B2444"/>
    <w:rsid w:val="24101E4E"/>
    <w:rsid w:val="24155071"/>
    <w:rsid w:val="24174D49"/>
    <w:rsid w:val="242502D3"/>
    <w:rsid w:val="243E73AE"/>
    <w:rsid w:val="243F3566"/>
    <w:rsid w:val="24600C0F"/>
    <w:rsid w:val="247179A7"/>
    <w:rsid w:val="24757BFC"/>
    <w:rsid w:val="247E5C56"/>
    <w:rsid w:val="2483022C"/>
    <w:rsid w:val="24997A50"/>
    <w:rsid w:val="249B582B"/>
    <w:rsid w:val="249D5940"/>
    <w:rsid w:val="24A64E3C"/>
    <w:rsid w:val="24B31C9A"/>
    <w:rsid w:val="24B91EA0"/>
    <w:rsid w:val="24C04FDC"/>
    <w:rsid w:val="24C50845"/>
    <w:rsid w:val="24C74B44"/>
    <w:rsid w:val="24CB1F36"/>
    <w:rsid w:val="24D35E9C"/>
    <w:rsid w:val="24D82F22"/>
    <w:rsid w:val="24DC6BA4"/>
    <w:rsid w:val="24E16D01"/>
    <w:rsid w:val="24E94533"/>
    <w:rsid w:val="24EE7D9B"/>
    <w:rsid w:val="24FE5668"/>
    <w:rsid w:val="2501527E"/>
    <w:rsid w:val="250255F5"/>
    <w:rsid w:val="2503311B"/>
    <w:rsid w:val="250436C8"/>
    <w:rsid w:val="25062374"/>
    <w:rsid w:val="250748B2"/>
    <w:rsid w:val="250D2C18"/>
    <w:rsid w:val="252217F3"/>
    <w:rsid w:val="252611F9"/>
    <w:rsid w:val="25381017"/>
    <w:rsid w:val="253A5C63"/>
    <w:rsid w:val="253C0B8C"/>
    <w:rsid w:val="253D487F"/>
    <w:rsid w:val="253D5BE5"/>
    <w:rsid w:val="25432BC2"/>
    <w:rsid w:val="25473008"/>
    <w:rsid w:val="2549584E"/>
    <w:rsid w:val="254A0D4A"/>
    <w:rsid w:val="254C7172"/>
    <w:rsid w:val="254F6C45"/>
    <w:rsid w:val="255701E1"/>
    <w:rsid w:val="255B4D05"/>
    <w:rsid w:val="255C655B"/>
    <w:rsid w:val="255E59A9"/>
    <w:rsid w:val="2567514D"/>
    <w:rsid w:val="257E64F7"/>
    <w:rsid w:val="259518CB"/>
    <w:rsid w:val="25983863"/>
    <w:rsid w:val="25B530D0"/>
    <w:rsid w:val="25BC39F6"/>
    <w:rsid w:val="25BF1EB2"/>
    <w:rsid w:val="25C06FB5"/>
    <w:rsid w:val="25C1100C"/>
    <w:rsid w:val="25D02FFD"/>
    <w:rsid w:val="25D75396"/>
    <w:rsid w:val="25D92115"/>
    <w:rsid w:val="25DA3E87"/>
    <w:rsid w:val="25DE1BBE"/>
    <w:rsid w:val="25E33F69"/>
    <w:rsid w:val="25EC118F"/>
    <w:rsid w:val="25FC039B"/>
    <w:rsid w:val="26024C0D"/>
    <w:rsid w:val="26116869"/>
    <w:rsid w:val="261338A2"/>
    <w:rsid w:val="261A4BC0"/>
    <w:rsid w:val="26207C03"/>
    <w:rsid w:val="262212E9"/>
    <w:rsid w:val="26295AD5"/>
    <w:rsid w:val="26315FCE"/>
    <w:rsid w:val="26325A66"/>
    <w:rsid w:val="26331252"/>
    <w:rsid w:val="264467B2"/>
    <w:rsid w:val="26511383"/>
    <w:rsid w:val="26583B24"/>
    <w:rsid w:val="265853B6"/>
    <w:rsid w:val="265C6FB2"/>
    <w:rsid w:val="266247DF"/>
    <w:rsid w:val="267A740D"/>
    <w:rsid w:val="267C0A39"/>
    <w:rsid w:val="26875EE9"/>
    <w:rsid w:val="2689632E"/>
    <w:rsid w:val="26926505"/>
    <w:rsid w:val="26975011"/>
    <w:rsid w:val="269B185D"/>
    <w:rsid w:val="26B050DD"/>
    <w:rsid w:val="26BF0015"/>
    <w:rsid w:val="26BF4371"/>
    <w:rsid w:val="26BF6183"/>
    <w:rsid w:val="26CA2142"/>
    <w:rsid w:val="26CF6A37"/>
    <w:rsid w:val="26D60FBC"/>
    <w:rsid w:val="26E3118D"/>
    <w:rsid w:val="26E31456"/>
    <w:rsid w:val="26EC20B9"/>
    <w:rsid w:val="26F86D38"/>
    <w:rsid w:val="270A253F"/>
    <w:rsid w:val="271433BD"/>
    <w:rsid w:val="27182EAE"/>
    <w:rsid w:val="271F39BF"/>
    <w:rsid w:val="2726516C"/>
    <w:rsid w:val="272E2F0E"/>
    <w:rsid w:val="272F6449"/>
    <w:rsid w:val="27374E33"/>
    <w:rsid w:val="273812F8"/>
    <w:rsid w:val="273870AC"/>
    <w:rsid w:val="273B52D4"/>
    <w:rsid w:val="274962F7"/>
    <w:rsid w:val="274A1860"/>
    <w:rsid w:val="275E4DF0"/>
    <w:rsid w:val="27606E57"/>
    <w:rsid w:val="27610E43"/>
    <w:rsid w:val="2761540B"/>
    <w:rsid w:val="276B6E49"/>
    <w:rsid w:val="277166D1"/>
    <w:rsid w:val="27734537"/>
    <w:rsid w:val="27781B9E"/>
    <w:rsid w:val="27817719"/>
    <w:rsid w:val="2786213D"/>
    <w:rsid w:val="27932534"/>
    <w:rsid w:val="27A159AD"/>
    <w:rsid w:val="27AF30E6"/>
    <w:rsid w:val="27BC7FFB"/>
    <w:rsid w:val="27CB43C4"/>
    <w:rsid w:val="27CB7F20"/>
    <w:rsid w:val="27CC5E79"/>
    <w:rsid w:val="27EC05D9"/>
    <w:rsid w:val="27F433F3"/>
    <w:rsid w:val="280746CD"/>
    <w:rsid w:val="28105227"/>
    <w:rsid w:val="28112E8A"/>
    <w:rsid w:val="28115C9D"/>
    <w:rsid w:val="28146481"/>
    <w:rsid w:val="281E1EFD"/>
    <w:rsid w:val="28201C28"/>
    <w:rsid w:val="2826759D"/>
    <w:rsid w:val="282B4E63"/>
    <w:rsid w:val="282C2D82"/>
    <w:rsid w:val="28391CFE"/>
    <w:rsid w:val="283D5D23"/>
    <w:rsid w:val="283E523E"/>
    <w:rsid w:val="28414686"/>
    <w:rsid w:val="284303FE"/>
    <w:rsid w:val="28643ED1"/>
    <w:rsid w:val="28650375"/>
    <w:rsid w:val="286D6AF8"/>
    <w:rsid w:val="28723AB4"/>
    <w:rsid w:val="28760480"/>
    <w:rsid w:val="2877751D"/>
    <w:rsid w:val="28812CD5"/>
    <w:rsid w:val="28844573"/>
    <w:rsid w:val="28881F21"/>
    <w:rsid w:val="288D4445"/>
    <w:rsid w:val="289335D2"/>
    <w:rsid w:val="28C256CF"/>
    <w:rsid w:val="28CA3668"/>
    <w:rsid w:val="28DA4193"/>
    <w:rsid w:val="28FD3D8A"/>
    <w:rsid w:val="28FD67FF"/>
    <w:rsid w:val="290114EB"/>
    <w:rsid w:val="29096D87"/>
    <w:rsid w:val="290B020C"/>
    <w:rsid w:val="2912392D"/>
    <w:rsid w:val="291E1EF7"/>
    <w:rsid w:val="29205BEF"/>
    <w:rsid w:val="29211DC2"/>
    <w:rsid w:val="29276C0F"/>
    <w:rsid w:val="293953C4"/>
    <w:rsid w:val="293E2974"/>
    <w:rsid w:val="293E7102"/>
    <w:rsid w:val="294B488F"/>
    <w:rsid w:val="294B61F2"/>
    <w:rsid w:val="29567CBD"/>
    <w:rsid w:val="29583A35"/>
    <w:rsid w:val="296A2677"/>
    <w:rsid w:val="296D0128"/>
    <w:rsid w:val="296D5007"/>
    <w:rsid w:val="296E4F42"/>
    <w:rsid w:val="297414C3"/>
    <w:rsid w:val="297A3EDD"/>
    <w:rsid w:val="29802F8C"/>
    <w:rsid w:val="29852351"/>
    <w:rsid w:val="298A5BB9"/>
    <w:rsid w:val="29996B12"/>
    <w:rsid w:val="29A0362E"/>
    <w:rsid w:val="29A53E92"/>
    <w:rsid w:val="29AA70BF"/>
    <w:rsid w:val="29B5189A"/>
    <w:rsid w:val="29C3298B"/>
    <w:rsid w:val="29C462AA"/>
    <w:rsid w:val="29D357B2"/>
    <w:rsid w:val="29D37560"/>
    <w:rsid w:val="29D54965"/>
    <w:rsid w:val="29E4095D"/>
    <w:rsid w:val="29E51041"/>
    <w:rsid w:val="29E80833"/>
    <w:rsid w:val="29F65B41"/>
    <w:rsid w:val="2A07580D"/>
    <w:rsid w:val="2A0B10C8"/>
    <w:rsid w:val="2A0B4F4C"/>
    <w:rsid w:val="2A0F5401"/>
    <w:rsid w:val="2A1831C5"/>
    <w:rsid w:val="2A1C3834"/>
    <w:rsid w:val="2A1F4553"/>
    <w:rsid w:val="2A2D4EC2"/>
    <w:rsid w:val="2A3B16C9"/>
    <w:rsid w:val="2A407808"/>
    <w:rsid w:val="2A4F3BBF"/>
    <w:rsid w:val="2A54259B"/>
    <w:rsid w:val="2A592168"/>
    <w:rsid w:val="2A612DBE"/>
    <w:rsid w:val="2A634893"/>
    <w:rsid w:val="2A6428AE"/>
    <w:rsid w:val="2A651871"/>
    <w:rsid w:val="2A7228D5"/>
    <w:rsid w:val="2A740F74"/>
    <w:rsid w:val="2A7530F1"/>
    <w:rsid w:val="2A7E3970"/>
    <w:rsid w:val="2A84493E"/>
    <w:rsid w:val="2A8916D2"/>
    <w:rsid w:val="2A8F792B"/>
    <w:rsid w:val="2A9211C9"/>
    <w:rsid w:val="2A9F38E6"/>
    <w:rsid w:val="2AA87C78"/>
    <w:rsid w:val="2AAB2C02"/>
    <w:rsid w:val="2AB62065"/>
    <w:rsid w:val="2ADA66CC"/>
    <w:rsid w:val="2AE61515"/>
    <w:rsid w:val="2AE92A77"/>
    <w:rsid w:val="2AFA35B4"/>
    <w:rsid w:val="2B033456"/>
    <w:rsid w:val="2B0A0D5F"/>
    <w:rsid w:val="2B120295"/>
    <w:rsid w:val="2B1778FA"/>
    <w:rsid w:val="2B2A70E5"/>
    <w:rsid w:val="2B2B10ED"/>
    <w:rsid w:val="2B2B45F1"/>
    <w:rsid w:val="2B336ED3"/>
    <w:rsid w:val="2B4321B4"/>
    <w:rsid w:val="2B443561"/>
    <w:rsid w:val="2B4B71CC"/>
    <w:rsid w:val="2B502629"/>
    <w:rsid w:val="2B57795C"/>
    <w:rsid w:val="2B593A95"/>
    <w:rsid w:val="2B5D79E0"/>
    <w:rsid w:val="2B603075"/>
    <w:rsid w:val="2B6050C6"/>
    <w:rsid w:val="2B6A0C72"/>
    <w:rsid w:val="2B824D9A"/>
    <w:rsid w:val="2B885BD7"/>
    <w:rsid w:val="2B893469"/>
    <w:rsid w:val="2B894233"/>
    <w:rsid w:val="2BA268EE"/>
    <w:rsid w:val="2BAF236C"/>
    <w:rsid w:val="2BB16143"/>
    <w:rsid w:val="2BB42F3A"/>
    <w:rsid w:val="2BB4516F"/>
    <w:rsid w:val="2BB720E5"/>
    <w:rsid w:val="2BC2163A"/>
    <w:rsid w:val="2BD31A99"/>
    <w:rsid w:val="2BD75238"/>
    <w:rsid w:val="2BEC04AB"/>
    <w:rsid w:val="2BF77448"/>
    <w:rsid w:val="2BFD08C4"/>
    <w:rsid w:val="2BFE5184"/>
    <w:rsid w:val="2C06412D"/>
    <w:rsid w:val="2C0A3184"/>
    <w:rsid w:val="2C0B2FE1"/>
    <w:rsid w:val="2C0D0A34"/>
    <w:rsid w:val="2C0F5A57"/>
    <w:rsid w:val="2C271DE5"/>
    <w:rsid w:val="2C275941"/>
    <w:rsid w:val="2C3209AA"/>
    <w:rsid w:val="2C344365"/>
    <w:rsid w:val="2C405313"/>
    <w:rsid w:val="2C417F04"/>
    <w:rsid w:val="2C4E7372"/>
    <w:rsid w:val="2C5129BE"/>
    <w:rsid w:val="2C604FDA"/>
    <w:rsid w:val="2C6208C4"/>
    <w:rsid w:val="2C625CF0"/>
    <w:rsid w:val="2C655A3B"/>
    <w:rsid w:val="2C6941AB"/>
    <w:rsid w:val="2C6F6899"/>
    <w:rsid w:val="2C723060"/>
    <w:rsid w:val="2C817A09"/>
    <w:rsid w:val="2C8B5ED0"/>
    <w:rsid w:val="2C965B8A"/>
    <w:rsid w:val="2CA91E8E"/>
    <w:rsid w:val="2CAA6CDE"/>
    <w:rsid w:val="2CAB3A68"/>
    <w:rsid w:val="2CAC1BAF"/>
    <w:rsid w:val="2CAC4BA2"/>
    <w:rsid w:val="2CAE7E10"/>
    <w:rsid w:val="2CB3174D"/>
    <w:rsid w:val="2CB67FA0"/>
    <w:rsid w:val="2CBD61EB"/>
    <w:rsid w:val="2CBF577C"/>
    <w:rsid w:val="2CC16B89"/>
    <w:rsid w:val="2CD35498"/>
    <w:rsid w:val="2CD7205C"/>
    <w:rsid w:val="2CD81986"/>
    <w:rsid w:val="2CD86C3B"/>
    <w:rsid w:val="2CDA0C05"/>
    <w:rsid w:val="2CE657FC"/>
    <w:rsid w:val="2CF3012F"/>
    <w:rsid w:val="2D237A59"/>
    <w:rsid w:val="2D253895"/>
    <w:rsid w:val="2D2E4048"/>
    <w:rsid w:val="2D2F01DE"/>
    <w:rsid w:val="2D33789C"/>
    <w:rsid w:val="2D435597"/>
    <w:rsid w:val="2D52257B"/>
    <w:rsid w:val="2D592B06"/>
    <w:rsid w:val="2D5A0767"/>
    <w:rsid w:val="2D6F134E"/>
    <w:rsid w:val="2D7D16EA"/>
    <w:rsid w:val="2D7E0BA8"/>
    <w:rsid w:val="2D870D8D"/>
    <w:rsid w:val="2D8C7FEC"/>
    <w:rsid w:val="2D8D438A"/>
    <w:rsid w:val="2D906ED5"/>
    <w:rsid w:val="2D9708A4"/>
    <w:rsid w:val="2D976B23"/>
    <w:rsid w:val="2DA742FE"/>
    <w:rsid w:val="2DB317B9"/>
    <w:rsid w:val="2DB604DD"/>
    <w:rsid w:val="2DB77BDA"/>
    <w:rsid w:val="2DB9081B"/>
    <w:rsid w:val="2DBF215E"/>
    <w:rsid w:val="2DC071FE"/>
    <w:rsid w:val="2DC77FA9"/>
    <w:rsid w:val="2DD11B59"/>
    <w:rsid w:val="2DDB4C35"/>
    <w:rsid w:val="2DE0080A"/>
    <w:rsid w:val="2DE1756A"/>
    <w:rsid w:val="2DEB0301"/>
    <w:rsid w:val="2DEF248E"/>
    <w:rsid w:val="2DF648F2"/>
    <w:rsid w:val="2DFD2DFD"/>
    <w:rsid w:val="2E045F3A"/>
    <w:rsid w:val="2E124548"/>
    <w:rsid w:val="2E235B6B"/>
    <w:rsid w:val="2E3A2D79"/>
    <w:rsid w:val="2E4251AC"/>
    <w:rsid w:val="2E43476A"/>
    <w:rsid w:val="2E4E5407"/>
    <w:rsid w:val="2E5A3DAC"/>
    <w:rsid w:val="2E5A5987"/>
    <w:rsid w:val="2E692241"/>
    <w:rsid w:val="2E7D5E52"/>
    <w:rsid w:val="2E831A06"/>
    <w:rsid w:val="2E834EA0"/>
    <w:rsid w:val="2E837EE4"/>
    <w:rsid w:val="2E876B6B"/>
    <w:rsid w:val="2E894691"/>
    <w:rsid w:val="2E8B5844"/>
    <w:rsid w:val="2E91731A"/>
    <w:rsid w:val="2E9D638E"/>
    <w:rsid w:val="2EAA7E90"/>
    <w:rsid w:val="2EB15996"/>
    <w:rsid w:val="2EB16C80"/>
    <w:rsid w:val="2EB50105"/>
    <w:rsid w:val="2EE26967"/>
    <w:rsid w:val="2EE303AC"/>
    <w:rsid w:val="2EEC1C48"/>
    <w:rsid w:val="2F053F3B"/>
    <w:rsid w:val="2F0E4B96"/>
    <w:rsid w:val="2F1549F2"/>
    <w:rsid w:val="2F1E70E1"/>
    <w:rsid w:val="2F237FA6"/>
    <w:rsid w:val="2F2D5DE2"/>
    <w:rsid w:val="2F303B49"/>
    <w:rsid w:val="2F4C5E70"/>
    <w:rsid w:val="2F526CA4"/>
    <w:rsid w:val="2F634EE2"/>
    <w:rsid w:val="2F661D64"/>
    <w:rsid w:val="2F6A2714"/>
    <w:rsid w:val="2F6B1FE9"/>
    <w:rsid w:val="2F6D7037"/>
    <w:rsid w:val="2F7C41F6"/>
    <w:rsid w:val="2F977282"/>
    <w:rsid w:val="2F9904EA"/>
    <w:rsid w:val="2FAD0853"/>
    <w:rsid w:val="2FC55B9D"/>
    <w:rsid w:val="2FC7536F"/>
    <w:rsid w:val="2FC8743B"/>
    <w:rsid w:val="2FE01C6D"/>
    <w:rsid w:val="2FE23C91"/>
    <w:rsid w:val="2FEA73B1"/>
    <w:rsid w:val="2FF017C0"/>
    <w:rsid w:val="2FF71A70"/>
    <w:rsid w:val="2FFB3907"/>
    <w:rsid w:val="301377D6"/>
    <w:rsid w:val="3032573D"/>
    <w:rsid w:val="305E1622"/>
    <w:rsid w:val="30613E51"/>
    <w:rsid w:val="3066070C"/>
    <w:rsid w:val="306A6644"/>
    <w:rsid w:val="306C6018"/>
    <w:rsid w:val="30744ECD"/>
    <w:rsid w:val="307C7BA6"/>
    <w:rsid w:val="30803872"/>
    <w:rsid w:val="308A47E2"/>
    <w:rsid w:val="308F09BC"/>
    <w:rsid w:val="309C1E01"/>
    <w:rsid w:val="30A05CC2"/>
    <w:rsid w:val="30A40FEC"/>
    <w:rsid w:val="30A9361D"/>
    <w:rsid w:val="30B33C47"/>
    <w:rsid w:val="30B3746C"/>
    <w:rsid w:val="30B67293"/>
    <w:rsid w:val="30BE0205"/>
    <w:rsid w:val="30D057F2"/>
    <w:rsid w:val="30E21733"/>
    <w:rsid w:val="30F006F7"/>
    <w:rsid w:val="30F6129C"/>
    <w:rsid w:val="30F77FD8"/>
    <w:rsid w:val="30FC4781"/>
    <w:rsid w:val="30FD3EF5"/>
    <w:rsid w:val="30FE19BD"/>
    <w:rsid w:val="3103697D"/>
    <w:rsid w:val="310426F5"/>
    <w:rsid w:val="31134D4C"/>
    <w:rsid w:val="311B6C45"/>
    <w:rsid w:val="312608BD"/>
    <w:rsid w:val="313D6F07"/>
    <w:rsid w:val="31466869"/>
    <w:rsid w:val="31496359"/>
    <w:rsid w:val="314B6FC4"/>
    <w:rsid w:val="31501496"/>
    <w:rsid w:val="31540F86"/>
    <w:rsid w:val="315F185A"/>
    <w:rsid w:val="31615451"/>
    <w:rsid w:val="317550ED"/>
    <w:rsid w:val="318F336E"/>
    <w:rsid w:val="319620CE"/>
    <w:rsid w:val="319C35DE"/>
    <w:rsid w:val="319E7876"/>
    <w:rsid w:val="31A32F06"/>
    <w:rsid w:val="31A57A34"/>
    <w:rsid w:val="31B92D40"/>
    <w:rsid w:val="31C53C32"/>
    <w:rsid w:val="31C559E0"/>
    <w:rsid w:val="31C756D3"/>
    <w:rsid w:val="31D45EB7"/>
    <w:rsid w:val="31DF1A56"/>
    <w:rsid w:val="31E325ED"/>
    <w:rsid w:val="31E56082"/>
    <w:rsid w:val="31EC2FFD"/>
    <w:rsid w:val="31F4367C"/>
    <w:rsid w:val="32045C51"/>
    <w:rsid w:val="32193CE1"/>
    <w:rsid w:val="322830C2"/>
    <w:rsid w:val="32292413"/>
    <w:rsid w:val="323A4620"/>
    <w:rsid w:val="323B0659"/>
    <w:rsid w:val="323D5B25"/>
    <w:rsid w:val="32427031"/>
    <w:rsid w:val="32430FFB"/>
    <w:rsid w:val="32446F8A"/>
    <w:rsid w:val="325925CC"/>
    <w:rsid w:val="325A20DF"/>
    <w:rsid w:val="325C3906"/>
    <w:rsid w:val="326128BE"/>
    <w:rsid w:val="326C31F7"/>
    <w:rsid w:val="32702225"/>
    <w:rsid w:val="3273177F"/>
    <w:rsid w:val="32774045"/>
    <w:rsid w:val="32816997"/>
    <w:rsid w:val="32843E49"/>
    <w:rsid w:val="32870EE7"/>
    <w:rsid w:val="329472E8"/>
    <w:rsid w:val="32AF043E"/>
    <w:rsid w:val="32C37B36"/>
    <w:rsid w:val="32D53419"/>
    <w:rsid w:val="32D6161D"/>
    <w:rsid w:val="32E3455F"/>
    <w:rsid w:val="32E4458C"/>
    <w:rsid w:val="330126D7"/>
    <w:rsid w:val="330A5EF1"/>
    <w:rsid w:val="330D3AE3"/>
    <w:rsid w:val="331A7AA9"/>
    <w:rsid w:val="331C5AD4"/>
    <w:rsid w:val="331D184C"/>
    <w:rsid w:val="332309C0"/>
    <w:rsid w:val="332E3A59"/>
    <w:rsid w:val="33301B34"/>
    <w:rsid w:val="33340117"/>
    <w:rsid w:val="3337290D"/>
    <w:rsid w:val="333A0650"/>
    <w:rsid w:val="33412253"/>
    <w:rsid w:val="33433E12"/>
    <w:rsid w:val="33557D62"/>
    <w:rsid w:val="33627935"/>
    <w:rsid w:val="336531A1"/>
    <w:rsid w:val="33661445"/>
    <w:rsid w:val="336B6E26"/>
    <w:rsid w:val="33707BCD"/>
    <w:rsid w:val="338A5133"/>
    <w:rsid w:val="338C3CA6"/>
    <w:rsid w:val="33925D96"/>
    <w:rsid w:val="339C3875"/>
    <w:rsid w:val="33AB5B87"/>
    <w:rsid w:val="33AD497E"/>
    <w:rsid w:val="33BB353F"/>
    <w:rsid w:val="33C00B55"/>
    <w:rsid w:val="33CC574C"/>
    <w:rsid w:val="33D04B10"/>
    <w:rsid w:val="33DC1707"/>
    <w:rsid w:val="33EA060C"/>
    <w:rsid w:val="33F6401E"/>
    <w:rsid w:val="340D18C0"/>
    <w:rsid w:val="341E40DB"/>
    <w:rsid w:val="3422536C"/>
    <w:rsid w:val="34267619"/>
    <w:rsid w:val="342B60E5"/>
    <w:rsid w:val="342D3D10"/>
    <w:rsid w:val="342F1F88"/>
    <w:rsid w:val="34323A47"/>
    <w:rsid w:val="343C3F54"/>
    <w:rsid w:val="343E02FA"/>
    <w:rsid w:val="344057F2"/>
    <w:rsid w:val="344D01E1"/>
    <w:rsid w:val="34611F6C"/>
    <w:rsid w:val="347C23F8"/>
    <w:rsid w:val="34810434"/>
    <w:rsid w:val="34844F48"/>
    <w:rsid w:val="34864FE8"/>
    <w:rsid w:val="34953CAE"/>
    <w:rsid w:val="34AE3693"/>
    <w:rsid w:val="34B22FF0"/>
    <w:rsid w:val="34B57D75"/>
    <w:rsid w:val="34C04B85"/>
    <w:rsid w:val="34CF0596"/>
    <w:rsid w:val="34D15E0D"/>
    <w:rsid w:val="34D50630"/>
    <w:rsid w:val="34D643A8"/>
    <w:rsid w:val="34DB551B"/>
    <w:rsid w:val="34E02D31"/>
    <w:rsid w:val="34EA2A4B"/>
    <w:rsid w:val="34EC597A"/>
    <w:rsid w:val="34EE34A0"/>
    <w:rsid w:val="34F565DC"/>
    <w:rsid w:val="34F92AFA"/>
    <w:rsid w:val="35004DDD"/>
    <w:rsid w:val="351277B3"/>
    <w:rsid w:val="35151C0C"/>
    <w:rsid w:val="351D1FD7"/>
    <w:rsid w:val="35254A78"/>
    <w:rsid w:val="352944D8"/>
    <w:rsid w:val="352B0292"/>
    <w:rsid w:val="3531125E"/>
    <w:rsid w:val="35346293"/>
    <w:rsid w:val="353C7FC9"/>
    <w:rsid w:val="353D61D5"/>
    <w:rsid w:val="354C231A"/>
    <w:rsid w:val="355035A2"/>
    <w:rsid w:val="3553576C"/>
    <w:rsid w:val="355748A5"/>
    <w:rsid w:val="35586B6B"/>
    <w:rsid w:val="355A4E1C"/>
    <w:rsid w:val="355E5AD1"/>
    <w:rsid w:val="3563065D"/>
    <w:rsid w:val="356E3DC6"/>
    <w:rsid w:val="35744DE9"/>
    <w:rsid w:val="35771714"/>
    <w:rsid w:val="3578720D"/>
    <w:rsid w:val="357C6CFE"/>
    <w:rsid w:val="35885CAA"/>
    <w:rsid w:val="358B6E4D"/>
    <w:rsid w:val="359F2181"/>
    <w:rsid w:val="35A8263D"/>
    <w:rsid w:val="35AA386B"/>
    <w:rsid w:val="35B46376"/>
    <w:rsid w:val="35B50461"/>
    <w:rsid w:val="35C16E06"/>
    <w:rsid w:val="35CA58B9"/>
    <w:rsid w:val="35CA5D57"/>
    <w:rsid w:val="35CB558F"/>
    <w:rsid w:val="35CC3135"/>
    <w:rsid w:val="35CD52FF"/>
    <w:rsid w:val="35D04FA4"/>
    <w:rsid w:val="35D52BEF"/>
    <w:rsid w:val="35D94150"/>
    <w:rsid w:val="35E825E5"/>
    <w:rsid w:val="35F44AE6"/>
    <w:rsid w:val="35F72828"/>
    <w:rsid w:val="35FC1BEC"/>
    <w:rsid w:val="35FE3BB6"/>
    <w:rsid w:val="360311CD"/>
    <w:rsid w:val="36033620"/>
    <w:rsid w:val="36064819"/>
    <w:rsid w:val="360B3258"/>
    <w:rsid w:val="360E3A7E"/>
    <w:rsid w:val="36205FC2"/>
    <w:rsid w:val="36226CDD"/>
    <w:rsid w:val="36362521"/>
    <w:rsid w:val="3638438B"/>
    <w:rsid w:val="363F10F0"/>
    <w:rsid w:val="364000C3"/>
    <w:rsid w:val="364816E0"/>
    <w:rsid w:val="364A66B4"/>
    <w:rsid w:val="364F4412"/>
    <w:rsid w:val="3651018A"/>
    <w:rsid w:val="36532606"/>
    <w:rsid w:val="36585A7A"/>
    <w:rsid w:val="36700A4C"/>
    <w:rsid w:val="36735F09"/>
    <w:rsid w:val="367B470D"/>
    <w:rsid w:val="367D1576"/>
    <w:rsid w:val="36913CE5"/>
    <w:rsid w:val="36A26B39"/>
    <w:rsid w:val="36B23059"/>
    <w:rsid w:val="36BB76D3"/>
    <w:rsid w:val="36C456AD"/>
    <w:rsid w:val="36CE5337"/>
    <w:rsid w:val="36D30B9F"/>
    <w:rsid w:val="36DD6967"/>
    <w:rsid w:val="36E158C0"/>
    <w:rsid w:val="36FA25D0"/>
    <w:rsid w:val="37060A6C"/>
    <w:rsid w:val="37084CFA"/>
    <w:rsid w:val="37105893"/>
    <w:rsid w:val="37183F1E"/>
    <w:rsid w:val="37204D88"/>
    <w:rsid w:val="37296A11"/>
    <w:rsid w:val="372E1214"/>
    <w:rsid w:val="37384EA6"/>
    <w:rsid w:val="373B1E1B"/>
    <w:rsid w:val="374E6478"/>
    <w:rsid w:val="3757085C"/>
    <w:rsid w:val="37692071"/>
    <w:rsid w:val="376A2227"/>
    <w:rsid w:val="376A5878"/>
    <w:rsid w:val="37700C21"/>
    <w:rsid w:val="3774310E"/>
    <w:rsid w:val="37783580"/>
    <w:rsid w:val="378955B8"/>
    <w:rsid w:val="37922808"/>
    <w:rsid w:val="3794593B"/>
    <w:rsid w:val="379C3687"/>
    <w:rsid w:val="379E0C96"/>
    <w:rsid w:val="379F4342"/>
    <w:rsid w:val="37A91A34"/>
    <w:rsid w:val="37C52BDE"/>
    <w:rsid w:val="37C867A4"/>
    <w:rsid w:val="37C9553C"/>
    <w:rsid w:val="37CE16F7"/>
    <w:rsid w:val="37D631F9"/>
    <w:rsid w:val="37DD7E02"/>
    <w:rsid w:val="37E32FFD"/>
    <w:rsid w:val="380A4A95"/>
    <w:rsid w:val="380E0689"/>
    <w:rsid w:val="38190834"/>
    <w:rsid w:val="381C6576"/>
    <w:rsid w:val="38284F1B"/>
    <w:rsid w:val="38323C4F"/>
    <w:rsid w:val="38342582"/>
    <w:rsid w:val="38355A6B"/>
    <w:rsid w:val="38444BF6"/>
    <w:rsid w:val="38565D52"/>
    <w:rsid w:val="38594E76"/>
    <w:rsid w:val="38600ECA"/>
    <w:rsid w:val="38601D0C"/>
    <w:rsid w:val="386068D0"/>
    <w:rsid w:val="387C487B"/>
    <w:rsid w:val="38832151"/>
    <w:rsid w:val="388B5124"/>
    <w:rsid w:val="389425B0"/>
    <w:rsid w:val="38946FDB"/>
    <w:rsid w:val="389B749B"/>
    <w:rsid w:val="389E6F8B"/>
    <w:rsid w:val="38A856BD"/>
    <w:rsid w:val="38BD2D71"/>
    <w:rsid w:val="38CA1D69"/>
    <w:rsid w:val="38CA7D80"/>
    <w:rsid w:val="38D1110E"/>
    <w:rsid w:val="38D44DA9"/>
    <w:rsid w:val="38E1756D"/>
    <w:rsid w:val="38E33307"/>
    <w:rsid w:val="38EF191E"/>
    <w:rsid w:val="38FC02D6"/>
    <w:rsid w:val="38FC7CC2"/>
    <w:rsid w:val="38FE711A"/>
    <w:rsid w:val="390B2876"/>
    <w:rsid w:val="391A0B04"/>
    <w:rsid w:val="393B03E5"/>
    <w:rsid w:val="39561EE2"/>
    <w:rsid w:val="39672918"/>
    <w:rsid w:val="396966BC"/>
    <w:rsid w:val="396E5A71"/>
    <w:rsid w:val="396F2205"/>
    <w:rsid w:val="397217C8"/>
    <w:rsid w:val="39774F2D"/>
    <w:rsid w:val="39777BB3"/>
    <w:rsid w:val="397A06E1"/>
    <w:rsid w:val="39820DED"/>
    <w:rsid w:val="398A7A7C"/>
    <w:rsid w:val="39912EF4"/>
    <w:rsid w:val="399716C1"/>
    <w:rsid w:val="39AE48B3"/>
    <w:rsid w:val="39B50A30"/>
    <w:rsid w:val="39B64E77"/>
    <w:rsid w:val="39C173D5"/>
    <w:rsid w:val="39D31333"/>
    <w:rsid w:val="39D54ED8"/>
    <w:rsid w:val="39E80D0A"/>
    <w:rsid w:val="39E97A3D"/>
    <w:rsid w:val="39F817D8"/>
    <w:rsid w:val="39F9181C"/>
    <w:rsid w:val="39FA22AE"/>
    <w:rsid w:val="39FD73BF"/>
    <w:rsid w:val="3A064BAC"/>
    <w:rsid w:val="3A0C707E"/>
    <w:rsid w:val="3A10210A"/>
    <w:rsid w:val="3A1A4D37"/>
    <w:rsid w:val="3A1C3049"/>
    <w:rsid w:val="3A1F5ED9"/>
    <w:rsid w:val="3A2A31CC"/>
    <w:rsid w:val="3A2B484E"/>
    <w:rsid w:val="3A395D55"/>
    <w:rsid w:val="3A3C2EFF"/>
    <w:rsid w:val="3A3F02FA"/>
    <w:rsid w:val="3A4E41E0"/>
    <w:rsid w:val="3A5913BB"/>
    <w:rsid w:val="3A5B6136"/>
    <w:rsid w:val="3A6164C2"/>
    <w:rsid w:val="3A75046B"/>
    <w:rsid w:val="3A7F4156"/>
    <w:rsid w:val="3A8A3C6B"/>
    <w:rsid w:val="3A9461B8"/>
    <w:rsid w:val="3A984E41"/>
    <w:rsid w:val="3A985CEF"/>
    <w:rsid w:val="3AA30888"/>
    <w:rsid w:val="3AB32333"/>
    <w:rsid w:val="3AC147A5"/>
    <w:rsid w:val="3AC30AA9"/>
    <w:rsid w:val="3AD06DCC"/>
    <w:rsid w:val="3AD74DC5"/>
    <w:rsid w:val="3ADB6274"/>
    <w:rsid w:val="3AEC0481"/>
    <w:rsid w:val="3AED1AD0"/>
    <w:rsid w:val="3AED34FB"/>
    <w:rsid w:val="3AF56EF0"/>
    <w:rsid w:val="3AFA4962"/>
    <w:rsid w:val="3B065453"/>
    <w:rsid w:val="3B072692"/>
    <w:rsid w:val="3B1005B0"/>
    <w:rsid w:val="3B176304"/>
    <w:rsid w:val="3B1B0020"/>
    <w:rsid w:val="3B223EA3"/>
    <w:rsid w:val="3B240176"/>
    <w:rsid w:val="3B251A0F"/>
    <w:rsid w:val="3B255741"/>
    <w:rsid w:val="3B307349"/>
    <w:rsid w:val="3B312338"/>
    <w:rsid w:val="3B4402BD"/>
    <w:rsid w:val="3B453A80"/>
    <w:rsid w:val="3B4775B8"/>
    <w:rsid w:val="3B4C4927"/>
    <w:rsid w:val="3B4F27BE"/>
    <w:rsid w:val="3B542821"/>
    <w:rsid w:val="3B556027"/>
    <w:rsid w:val="3B5A6F24"/>
    <w:rsid w:val="3B5D2B7A"/>
    <w:rsid w:val="3B6273BD"/>
    <w:rsid w:val="3B636050"/>
    <w:rsid w:val="3B717470"/>
    <w:rsid w:val="3B745B59"/>
    <w:rsid w:val="3B7C5E89"/>
    <w:rsid w:val="3B8669F9"/>
    <w:rsid w:val="3B9D55CE"/>
    <w:rsid w:val="3BAD3CC6"/>
    <w:rsid w:val="3BC1546A"/>
    <w:rsid w:val="3BC35686"/>
    <w:rsid w:val="3BC74A4B"/>
    <w:rsid w:val="3BD471DA"/>
    <w:rsid w:val="3BDE02EE"/>
    <w:rsid w:val="3BEB698B"/>
    <w:rsid w:val="3BEE404E"/>
    <w:rsid w:val="3BFC2946"/>
    <w:rsid w:val="3C026B24"/>
    <w:rsid w:val="3C132CD6"/>
    <w:rsid w:val="3C1F0B10"/>
    <w:rsid w:val="3C211C1A"/>
    <w:rsid w:val="3C226842"/>
    <w:rsid w:val="3C2D6FA3"/>
    <w:rsid w:val="3C4340D1"/>
    <w:rsid w:val="3C445E89"/>
    <w:rsid w:val="3C4B05F1"/>
    <w:rsid w:val="3C4C18D2"/>
    <w:rsid w:val="3C543182"/>
    <w:rsid w:val="3C6109FB"/>
    <w:rsid w:val="3C714642"/>
    <w:rsid w:val="3C812767"/>
    <w:rsid w:val="3C896390"/>
    <w:rsid w:val="3C94036D"/>
    <w:rsid w:val="3C9568F7"/>
    <w:rsid w:val="3CA4104C"/>
    <w:rsid w:val="3CB40973"/>
    <w:rsid w:val="3CC808C5"/>
    <w:rsid w:val="3CEB3919"/>
    <w:rsid w:val="3CF8720E"/>
    <w:rsid w:val="3CF92D54"/>
    <w:rsid w:val="3CFD15BF"/>
    <w:rsid w:val="3D080047"/>
    <w:rsid w:val="3D1708FC"/>
    <w:rsid w:val="3D276890"/>
    <w:rsid w:val="3D296886"/>
    <w:rsid w:val="3D2E2245"/>
    <w:rsid w:val="3D316B8B"/>
    <w:rsid w:val="3D356511"/>
    <w:rsid w:val="3D380F1D"/>
    <w:rsid w:val="3D4B6CC2"/>
    <w:rsid w:val="3D4E71D1"/>
    <w:rsid w:val="3D55642B"/>
    <w:rsid w:val="3D566086"/>
    <w:rsid w:val="3D5D0099"/>
    <w:rsid w:val="3D640998"/>
    <w:rsid w:val="3D687B67"/>
    <w:rsid w:val="3D6B66C9"/>
    <w:rsid w:val="3D7D23D6"/>
    <w:rsid w:val="3D7D3613"/>
    <w:rsid w:val="3D9840F3"/>
    <w:rsid w:val="3D993FBA"/>
    <w:rsid w:val="3DA908AC"/>
    <w:rsid w:val="3DAF1D5D"/>
    <w:rsid w:val="3DB04DD7"/>
    <w:rsid w:val="3DB50DD5"/>
    <w:rsid w:val="3DB64D77"/>
    <w:rsid w:val="3DBB648E"/>
    <w:rsid w:val="3DC120E1"/>
    <w:rsid w:val="3DC265EB"/>
    <w:rsid w:val="3DC6374A"/>
    <w:rsid w:val="3DC8149C"/>
    <w:rsid w:val="3DCB25D0"/>
    <w:rsid w:val="3DE23DBE"/>
    <w:rsid w:val="3DE26B28"/>
    <w:rsid w:val="3DE45300"/>
    <w:rsid w:val="3DE47B36"/>
    <w:rsid w:val="3DEC358A"/>
    <w:rsid w:val="3DEF6D00"/>
    <w:rsid w:val="3DFC136C"/>
    <w:rsid w:val="3DFE0DC8"/>
    <w:rsid w:val="3E0A62F0"/>
    <w:rsid w:val="3E133501"/>
    <w:rsid w:val="3E151A9D"/>
    <w:rsid w:val="3E187446"/>
    <w:rsid w:val="3E201C73"/>
    <w:rsid w:val="3E2204DA"/>
    <w:rsid w:val="3E2449C7"/>
    <w:rsid w:val="3E297EBD"/>
    <w:rsid w:val="3E3A07E0"/>
    <w:rsid w:val="3E3A797F"/>
    <w:rsid w:val="3E416D36"/>
    <w:rsid w:val="3E451B6A"/>
    <w:rsid w:val="3E541B40"/>
    <w:rsid w:val="3E5B7667"/>
    <w:rsid w:val="3E5C0B3F"/>
    <w:rsid w:val="3E7140AE"/>
    <w:rsid w:val="3E78202C"/>
    <w:rsid w:val="3E8E2CA0"/>
    <w:rsid w:val="3EA80B63"/>
    <w:rsid w:val="3EA82911"/>
    <w:rsid w:val="3EAB1A1E"/>
    <w:rsid w:val="3EAD41A8"/>
    <w:rsid w:val="3EBF31E2"/>
    <w:rsid w:val="3EC2051C"/>
    <w:rsid w:val="3ECC294C"/>
    <w:rsid w:val="3ECD34FD"/>
    <w:rsid w:val="3ED0742A"/>
    <w:rsid w:val="3EDC1334"/>
    <w:rsid w:val="3EE9440D"/>
    <w:rsid w:val="3EED7C9C"/>
    <w:rsid w:val="3EF20030"/>
    <w:rsid w:val="3EF31EA2"/>
    <w:rsid w:val="3EFA1783"/>
    <w:rsid w:val="3EFA3DD4"/>
    <w:rsid w:val="3EFA72C2"/>
    <w:rsid w:val="3EFB67AD"/>
    <w:rsid w:val="3F087854"/>
    <w:rsid w:val="3F1150FD"/>
    <w:rsid w:val="3F245CDE"/>
    <w:rsid w:val="3F2C17D3"/>
    <w:rsid w:val="3F327A47"/>
    <w:rsid w:val="3F4B1CA0"/>
    <w:rsid w:val="3F4F492A"/>
    <w:rsid w:val="3F5253D9"/>
    <w:rsid w:val="3F585A92"/>
    <w:rsid w:val="3F647B16"/>
    <w:rsid w:val="3F783900"/>
    <w:rsid w:val="3F784F56"/>
    <w:rsid w:val="3F78561B"/>
    <w:rsid w:val="3F7D78FA"/>
    <w:rsid w:val="3F823162"/>
    <w:rsid w:val="3F836EDA"/>
    <w:rsid w:val="3F8F587F"/>
    <w:rsid w:val="3F961829"/>
    <w:rsid w:val="3F9A0498"/>
    <w:rsid w:val="3F9D7DEE"/>
    <w:rsid w:val="3FB44E3F"/>
    <w:rsid w:val="3FB528EC"/>
    <w:rsid w:val="3FC11830"/>
    <w:rsid w:val="3FC308C1"/>
    <w:rsid w:val="3FCE79EF"/>
    <w:rsid w:val="3FD32810"/>
    <w:rsid w:val="3FD9653C"/>
    <w:rsid w:val="3FDE24DC"/>
    <w:rsid w:val="400718BA"/>
    <w:rsid w:val="400E5D55"/>
    <w:rsid w:val="401B15C7"/>
    <w:rsid w:val="40207DBF"/>
    <w:rsid w:val="4023022C"/>
    <w:rsid w:val="40282828"/>
    <w:rsid w:val="402C30CE"/>
    <w:rsid w:val="402E6E46"/>
    <w:rsid w:val="402F3C10"/>
    <w:rsid w:val="40320D0C"/>
    <w:rsid w:val="40336F0D"/>
    <w:rsid w:val="40407A9F"/>
    <w:rsid w:val="4055628F"/>
    <w:rsid w:val="40582115"/>
    <w:rsid w:val="405A40DF"/>
    <w:rsid w:val="406C497A"/>
    <w:rsid w:val="407927B7"/>
    <w:rsid w:val="407C79A6"/>
    <w:rsid w:val="4080241D"/>
    <w:rsid w:val="40923CD2"/>
    <w:rsid w:val="409B6EA7"/>
    <w:rsid w:val="40B32646"/>
    <w:rsid w:val="40B57579"/>
    <w:rsid w:val="40BE5BC6"/>
    <w:rsid w:val="40CA1D32"/>
    <w:rsid w:val="40EC2905"/>
    <w:rsid w:val="40F77B80"/>
    <w:rsid w:val="40FE0F0E"/>
    <w:rsid w:val="410A158D"/>
    <w:rsid w:val="410D3CD6"/>
    <w:rsid w:val="41137E3B"/>
    <w:rsid w:val="411B386E"/>
    <w:rsid w:val="411C75E7"/>
    <w:rsid w:val="411E1C2C"/>
    <w:rsid w:val="412E149E"/>
    <w:rsid w:val="41422BEE"/>
    <w:rsid w:val="41597EF3"/>
    <w:rsid w:val="4168325C"/>
    <w:rsid w:val="416E0685"/>
    <w:rsid w:val="41774FF8"/>
    <w:rsid w:val="418036D2"/>
    <w:rsid w:val="419A12F2"/>
    <w:rsid w:val="41B03A6A"/>
    <w:rsid w:val="41B47717"/>
    <w:rsid w:val="41C95079"/>
    <w:rsid w:val="41D176AE"/>
    <w:rsid w:val="41E579D9"/>
    <w:rsid w:val="41F07F48"/>
    <w:rsid w:val="42044303"/>
    <w:rsid w:val="42075CE5"/>
    <w:rsid w:val="420A5691"/>
    <w:rsid w:val="420C6766"/>
    <w:rsid w:val="421F7A2F"/>
    <w:rsid w:val="42206C63"/>
    <w:rsid w:val="422C3859"/>
    <w:rsid w:val="42391531"/>
    <w:rsid w:val="42403627"/>
    <w:rsid w:val="424B3CDF"/>
    <w:rsid w:val="42574E91"/>
    <w:rsid w:val="425A2175"/>
    <w:rsid w:val="42696BD8"/>
    <w:rsid w:val="42703746"/>
    <w:rsid w:val="42733236"/>
    <w:rsid w:val="427B0595"/>
    <w:rsid w:val="428D254A"/>
    <w:rsid w:val="42996C1F"/>
    <w:rsid w:val="429A07C3"/>
    <w:rsid w:val="429D3A09"/>
    <w:rsid w:val="42A258CA"/>
    <w:rsid w:val="42A86388"/>
    <w:rsid w:val="42A96C58"/>
    <w:rsid w:val="42B31885"/>
    <w:rsid w:val="42C41CE4"/>
    <w:rsid w:val="42CC1D66"/>
    <w:rsid w:val="42D00689"/>
    <w:rsid w:val="42D7414F"/>
    <w:rsid w:val="42DB3C12"/>
    <w:rsid w:val="42E303BC"/>
    <w:rsid w:val="42E36959"/>
    <w:rsid w:val="42E564EF"/>
    <w:rsid w:val="42ED1DEC"/>
    <w:rsid w:val="42F21E76"/>
    <w:rsid w:val="42FC216C"/>
    <w:rsid w:val="42FE3FC1"/>
    <w:rsid w:val="430F645A"/>
    <w:rsid w:val="43160791"/>
    <w:rsid w:val="432F1A21"/>
    <w:rsid w:val="432F53AF"/>
    <w:rsid w:val="43387BA9"/>
    <w:rsid w:val="433E23A1"/>
    <w:rsid w:val="433E2ADB"/>
    <w:rsid w:val="43495316"/>
    <w:rsid w:val="43510169"/>
    <w:rsid w:val="4355293C"/>
    <w:rsid w:val="435E0E0D"/>
    <w:rsid w:val="43630837"/>
    <w:rsid w:val="437159C8"/>
    <w:rsid w:val="437730F0"/>
    <w:rsid w:val="437901B2"/>
    <w:rsid w:val="43821597"/>
    <w:rsid w:val="438A4CDB"/>
    <w:rsid w:val="43907F88"/>
    <w:rsid w:val="43973DDC"/>
    <w:rsid w:val="43A044FF"/>
    <w:rsid w:val="43A05439"/>
    <w:rsid w:val="43A1297A"/>
    <w:rsid w:val="43A96511"/>
    <w:rsid w:val="43AD2778"/>
    <w:rsid w:val="43B34232"/>
    <w:rsid w:val="43B65AD0"/>
    <w:rsid w:val="43BA0ABF"/>
    <w:rsid w:val="43C31F9B"/>
    <w:rsid w:val="43C61F95"/>
    <w:rsid w:val="43C8533B"/>
    <w:rsid w:val="43CF26EE"/>
    <w:rsid w:val="43D03820"/>
    <w:rsid w:val="43D52F49"/>
    <w:rsid w:val="43E05472"/>
    <w:rsid w:val="43E850CC"/>
    <w:rsid w:val="43E908BD"/>
    <w:rsid w:val="43FD6DCC"/>
    <w:rsid w:val="440A7727"/>
    <w:rsid w:val="440E3217"/>
    <w:rsid w:val="44143923"/>
    <w:rsid w:val="441D3201"/>
    <w:rsid w:val="441F673F"/>
    <w:rsid w:val="44213794"/>
    <w:rsid w:val="442B3AB6"/>
    <w:rsid w:val="44447B80"/>
    <w:rsid w:val="44474521"/>
    <w:rsid w:val="444D54F0"/>
    <w:rsid w:val="44504CD6"/>
    <w:rsid w:val="4456696C"/>
    <w:rsid w:val="44591AD1"/>
    <w:rsid w:val="446055EE"/>
    <w:rsid w:val="44627A06"/>
    <w:rsid w:val="44632615"/>
    <w:rsid w:val="44763C20"/>
    <w:rsid w:val="44784B34"/>
    <w:rsid w:val="447910DE"/>
    <w:rsid w:val="448226F3"/>
    <w:rsid w:val="44974855"/>
    <w:rsid w:val="449750E1"/>
    <w:rsid w:val="449855E9"/>
    <w:rsid w:val="44995DA8"/>
    <w:rsid w:val="449B1E09"/>
    <w:rsid w:val="449D27EC"/>
    <w:rsid w:val="44A678F3"/>
    <w:rsid w:val="44A97B05"/>
    <w:rsid w:val="44B07BCE"/>
    <w:rsid w:val="44BA1A42"/>
    <w:rsid w:val="44BE6F41"/>
    <w:rsid w:val="44BF2763"/>
    <w:rsid w:val="44C323AD"/>
    <w:rsid w:val="44DE1B9E"/>
    <w:rsid w:val="44E64491"/>
    <w:rsid w:val="44E81CBA"/>
    <w:rsid w:val="44F3065E"/>
    <w:rsid w:val="45012D7B"/>
    <w:rsid w:val="4506147B"/>
    <w:rsid w:val="45062140"/>
    <w:rsid w:val="450B40C0"/>
    <w:rsid w:val="450D34CE"/>
    <w:rsid w:val="450E650B"/>
    <w:rsid w:val="45156108"/>
    <w:rsid w:val="45172894"/>
    <w:rsid w:val="45173B67"/>
    <w:rsid w:val="45191BF7"/>
    <w:rsid w:val="452934C8"/>
    <w:rsid w:val="452B7DF8"/>
    <w:rsid w:val="45302213"/>
    <w:rsid w:val="45386828"/>
    <w:rsid w:val="453A712B"/>
    <w:rsid w:val="454B3FF6"/>
    <w:rsid w:val="455E01CE"/>
    <w:rsid w:val="45617CBE"/>
    <w:rsid w:val="45630354"/>
    <w:rsid w:val="45642454"/>
    <w:rsid w:val="45676DA7"/>
    <w:rsid w:val="456978A0"/>
    <w:rsid w:val="456A6B72"/>
    <w:rsid w:val="456F15BE"/>
    <w:rsid w:val="457A4C1B"/>
    <w:rsid w:val="45815C6A"/>
    <w:rsid w:val="45852499"/>
    <w:rsid w:val="458735F8"/>
    <w:rsid w:val="458A0186"/>
    <w:rsid w:val="458F4FCD"/>
    <w:rsid w:val="45927E77"/>
    <w:rsid w:val="459B6410"/>
    <w:rsid w:val="45A611E0"/>
    <w:rsid w:val="45AA25D0"/>
    <w:rsid w:val="45AA3D42"/>
    <w:rsid w:val="45AF1321"/>
    <w:rsid w:val="45C2075D"/>
    <w:rsid w:val="45C54AF3"/>
    <w:rsid w:val="45CD7B5D"/>
    <w:rsid w:val="45D93CF8"/>
    <w:rsid w:val="45DB3EF9"/>
    <w:rsid w:val="45EE1552"/>
    <w:rsid w:val="45FE6DC5"/>
    <w:rsid w:val="460A2104"/>
    <w:rsid w:val="46116FEE"/>
    <w:rsid w:val="461249B7"/>
    <w:rsid w:val="461B7E6D"/>
    <w:rsid w:val="46250CEB"/>
    <w:rsid w:val="462F3918"/>
    <w:rsid w:val="46324B16"/>
    <w:rsid w:val="463827CD"/>
    <w:rsid w:val="464B2231"/>
    <w:rsid w:val="464E4809"/>
    <w:rsid w:val="465275F3"/>
    <w:rsid w:val="465F41FD"/>
    <w:rsid w:val="46633F77"/>
    <w:rsid w:val="46780E1B"/>
    <w:rsid w:val="467E2D8C"/>
    <w:rsid w:val="468E4AE3"/>
    <w:rsid w:val="469D1499"/>
    <w:rsid w:val="46BA1434"/>
    <w:rsid w:val="46C502B5"/>
    <w:rsid w:val="46C5127E"/>
    <w:rsid w:val="46CD0221"/>
    <w:rsid w:val="46D36999"/>
    <w:rsid w:val="46DD1A9B"/>
    <w:rsid w:val="46DD3374"/>
    <w:rsid w:val="46E0141F"/>
    <w:rsid w:val="46E70490"/>
    <w:rsid w:val="46FA305B"/>
    <w:rsid w:val="47024B89"/>
    <w:rsid w:val="470D3C59"/>
    <w:rsid w:val="47107999"/>
    <w:rsid w:val="47121802"/>
    <w:rsid w:val="47143D01"/>
    <w:rsid w:val="47210340"/>
    <w:rsid w:val="47250093"/>
    <w:rsid w:val="47282841"/>
    <w:rsid w:val="47325E96"/>
    <w:rsid w:val="473B01B3"/>
    <w:rsid w:val="474A6C5C"/>
    <w:rsid w:val="475632A7"/>
    <w:rsid w:val="475E0317"/>
    <w:rsid w:val="476D1EFD"/>
    <w:rsid w:val="476D2268"/>
    <w:rsid w:val="47723ABC"/>
    <w:rsid w:val="477A1B32"/>
    <w:rsid w:val="477D265F"/>
    <w:rsid w:val="47835AC3"/>
    <w:rsid w:val="478709B8"/>
    <w:rsid w:val="478F5094"/>
    <w:rsid w:val="479E2B03"/>
    <w:rsid w:val="47B136C8"/>
    <w:rsid w:val="47B55DC2"/>
    <w:rsid w:val="47B75FD7"/>
    <w:rsid w:val="47C90257"/>
    <w:rsid w:val="47D100C8"/>
    <w:rsid w:val="47D40B4C"/>
    <w:rsid w:val="47DF7052"/>
    <w:rsid w:val="47ED75E7"/>
    <w:rsid w:val="480E2C76"/>
    <w:rsid w:val="480F755D"/>
    <w:rsid w:val="48104F4B"/>
    <w:rsid w:val="4813505E"/>
    <w:rsid w:val="481427FD"/>
    <w:rsid w:val="4819662E"/>
    <w:rsid w:val="481C59E8"/>
    <w:rsid w:val="481D1D3C"/>
    <w:rsid w:val="48272B6F"/>
    <w:rsid w:val="482C583F"/>
    <w:rsid w:val="483526DD"/>
    <w:rsid w:val="48367294"/>
    <w:rsid w:val="483D231C"/>
    <w:rsid w:val="4844606D"/>
    <w:rsid w:val="48474869"/>
    <w:rsid w:val="48500C62"/>
    <w:rsid w:val="48552861"/>
    <w:rsid w:val="48566CF1"/>
    <w:rsid w:val="485A0F31"/>
    <w:rsid w:val="485A2B7D"/>
    <w:rsid w:val="485E2293"/>
    <w:rsid w:val="48650722"/>
    <w:rsid w:val="48663207"/>
    <w:rsid w:val="48684BFE"/>
    <w:rsid w:val="48752C22"/>
    <w:rsid w:val="4883492F"/>
    <w:rsid w:val="48873A29"/>
    <w:rsid w:val="48937EE4"/>
    <w:rsid w:val="48983AA4"/>
    <w:rsid w:val="489F2175"/>
    <w:rsid w:val="48BD6538"/>
    <w:rsid w:val="48BF3A58"/>
    <w:rsid w:val="48D50670"/>
    <w:rsid w:val="48D92474"/>
    <w:rsid w:val="48E1714C"/>
    <w:rsid w:val="48E64762"/>
    <w:rsid w:val="48F50E49"/>
    <w:rsid w:val="48F84495"/>
    <w:rsid w:val="49064E04"/>
    <w:rsid w:val="490960E7"/>
    <w:rsid w:val="490B241B"/>
    <w:rsid w:val="490F5615"/>
    <w:rsid w:val="4910650C"/>
    <w:rsid w:val="491470E5"/>
    <w:rsid w:val="49177011"/>
    <w:rsid w:val="491833AF"/>
    <w:rsid w:val="491A45B5"/>
    <w:rsid w:val="491F5EC6"/>
    <w:rsid w:val="49222F70"/>
    <w:rsid w:val="49295900"/>
    <w:rsid w:val="493074BF"/>
    <w:rsid w:val="4937506D"/>
    <w:rsid w:val="493A52D4"/>
    <w:rsid w:val="4941408E"/>
    <w:rsid w:val="494A7DB3"/>
    <w:rsid w:val="494D47E1"/>
    <w:rsid w:val="49641441"/>
    <w:rsid w:val="497524EA"/>
    <w:rsid w:val="497526AF"/>
    <w:rsid w:val="497A68DE"/>
    <w:rsid w:val="497B382A"/>
    <w:rsid w:val="49836455"/>
    <w:rsid w:val="4984096B"/>
    <w:rsid w:val="49866B78"/>
    <w:rsid w:val="49887640"/>
    <w:rsid w:val="499F2B63"/>
    <w:rsid w:val="49A93559"/>
    <w:rsid w:val="49AA648C"/>
    <w:rsid w:val="49B0728D"/>
    <w:rsid w:val="49B77EAC"/>
    <w:rsid w:val="49B91E77"/>
    <w:rsid w:val="49CA7BE0"/>
    <w:rsid w:val="49D91326"/>
    <w:rsid w:val="49D9582C"/>
    <w:rsid w:val="49F64E79"/>
    <w:rsid w:val="49F66C27"/>
    <w:rsid w:val="49FE62F7"/>
    <w:rsid w:val="49FE735A"/>
    <w:rsid w:val="4A040CB3"/>
    <w:rsid w:val="4A08695A"/>
    <w:rsid w:val="4A0B232C"/>
    <w:rsid w:val="4A1357E4"/>
    <w:rsid w:val="4A1522F5"/>
    <w:rsid w:val="4A196989"/>
    <w:rsid w:val="4A196CF5"/>
    <w:rsid w:val="4A1A26B5"/>
    <w:rsid w:val="4A27271C"/>
    <w:rsid w:val="4A28056F"/>
    <w:rsid w:val="4A3012E7"/>
    <w:rsid w:val="4A315BF5"/>
    <w:rsid w:val="4A3C770B"/>
    <w:rsid w:val="4A4200BE"/>
    <w:rsid w:val="4A445F6B"/>
    <w:rsid w:val="4A4A2ACF"/>
    <w:rsid w:val="4A6E6153"/>
    <w:rsid w:val="4A722025"/>
    <w:rsid w:val="4A78588E"/>
    <w:rsid w:val="4A7B75C1"/>
    <w:rsid w:val="4A8055D9"/>
    <w:rsid w:val="4A8A1BAF"/>
    <w:rsid w:val="4A9621B8"/>
    <w:rsid w:val="4A9B77CE"/>
    <w:rsid w:val="4AA173B4"/>
    <w:rsid w:val="4AA3047C"/>
    <w:rsid w:val="4AAA6299"/>
    <w:rsid w:val="4ABB577A"/>
    <w:rsid w:val="4ABD5821"/>
    <w:rsid w:val="4ABE237D"/>
    <w:rsid w:val="4AE01685"/>
    <w:rsid w:val="4AE83401"/>
    <w:rsid w:val="4AEA62C8"/>
    <w:rsid w:val="4AEC4114"/>
    <w:rsid w:val="4AF72E03"/>
    <w:rsid w:val="4B1567AF"/>
    <w:rsid w:val="4B1F3E98"/>
    <w:rsid w:val="4B2D2F15"/>
    <w:rsid w:val="4B375749"/>
    <w:rsid w:val="4B3C4CB1"/>
    <w:rsid w:val="4B4D4D96"/>
    <w:rsid w:val="4B5300A9"/>
    <w:rsid w:val="4B5A0B53"/>
    <w:rsid w:val="4B6D116B"/>
    <w:rsid w:val="4B7D6AE2"/>
    <w:rsid w:val="4B851705"/>
    <w:rsid w:val="4B923002"/>
    <w:rsid w:val="4B9634B6"/>
    <w:rsid w:val="4B9745A8"/>
    <w:rsid w:val="4BA22B61"/>
    <w:rsid w:val="4BA34B8C"/>
    <w:rsid w:val="4BA97CC9"/>
    <w:rsid w:val="4BB07A82"/>
    <w:rsid w:val="4BB07FA2"/>
    <w:rsid w:val="4BBE0F5B"/>
    <w:rsid w:val="4BCB6612"/>
    <w:rsid w:val="4BD56D10"/>
    <w:rsid w:val="4BE156B5"/>
    <w:rsid w:val="4BE53277"/>
    <w:rsid w:val="4BE56F53"/>
    <w:rsid w:val="4BF929FE"/>
    <w:rsid w:val="4C161A93"/>
    <w:rsid w:val="4C16799F"/>
    <w:rsid w:val="4C1A4723"/>
    <w:rsid w:val="4C2061DD"/>
    <w:rsid w:val="4C260CF9"/>
    <w:rsid w:val="4C325706"/>
    <w:rsid w:val="4C3503D3"/>
    <w:rsid w:val="4C4224E5"/>
    <w:rsid w:val="4C4C5224"/>
    <w:rsid w:val="4C5879AB"/>
    <w:rsid w:val="4C5D5B32"/>
    <w:rsid w:val="4C5E0AB3"/>
    <w:rsid w:val="4C651DA9"/>
    <w:rsid w:val="4C651E42"/>
    <w:rsid w:val="4C65220F"/>
    <w:rsid w:val="4C6C50A2"/>
    <w:rsid w:val="4C781A7F"/>
    <w:rsid w:val="4C7B1F56"/>
    <w:rsid w:val="4C806C7C"/>
    <w:rsid w:val="4C820C46"/>
    <w:rsid w:val="4C8512A3"/>
    <w:rsid w:val="4C8524E4"/>
    <w:rsid w:val="4C8A3AC1"/>
    <w:rsid w:val="4C8E4EE6"/>
    <w:rsid w:val="4C975D73"/>
    <w:rsid w:val="4C9822FF"/>
    <w:rsid w:val="4C9C37DC"/>
    <w:rsid w:val="4C9F0B13"/>
    <w:rsid w:val="4CA87F80"/>
    <w:rsid w:val="4CAA598B"/>
    <w:rsid w:val="4CB93F3C"/>
    <w:rsid w:val="4CBB4158"/>
    <w:rsid w:val="4CBE1552"/>
    <w:rsid w:val="4CBE2D36"/>
    <w:rsid w:val="4CBE77A4"/>
    <w:rsid w:val="4CC53416"/>
    <w:rsid w:val="4CC954DC"/>
    <w:rsid w:val="4CDB2104"/>
    <w:rsid w:val="4CE81FA7"/>
    <w:rsid w:val="4CEE2FE2"/>
    <w:rsid w:val="4CF34558"/>
    <w:rsid w:val="4CF96B9D"/>
    <w:rsid w:val="4D165AC0"/>
    <w:rsid w:val="4D1B2CF9"/>
    <w:rsid w:val="4D2350C8"/>
    <w:rsid w:val="4D240875"/>
    <w:rsid w:val="4D2A270F"/>
    <w:rsid w:val="4D2B3A0A"/>
    <w:rsid w:val="4D2E2280"/>
    <w:rsid w:val="4D311078"/>
    <w:rsid w:val="4D482A8D"/>
    <w:rsid w:val="4D4F7737"/>
    <w:rsid w:val="4D5D5A9B"/>
    <w:rsid w:val="4D714816"/>
    <w:rsid w:val="4D75672F"/>
    <w:rsid w:val="4D852E94"/>
    <w:rsid w:val="4D9A1FBF"/>
    <w:rsid w:val="4DAB7D28"/>
    <w:rsid w:val="4DB43081"/>
    <w:rsid w:val="4DC4528E"/>
    <w:rsid w:val="4DC91F90"/>
    <w:rsid w:val="4DCF4F40"/>
    <w:rsid w:val="4DCF687D"/>
    <w:rsid w:val="4DD33A18"/>
    <w:rsid w:val="4DD74FC1"/>
    <w:rsid w:val="4DD80FDB"/>
    <w:rsid w:val="4DDA04FF"/>
    <w:rsid w:val="4DE156C7"/>
    <w:rsid w:val="4DEA5B15"/>
    <w:rsid w:val="4DEE7FDD"/>
    <w:rsid w:val="4DF162BE"/>
    <w:rsid w:val="4DF44AF1"/>
    <w:rsid w:val="4E140649"/>
    <w:rsid w:val="4E1E7642"/>
    <w:rsid w:val="4E2B2C17"/>
    <w:rsid w:val="4E351776"/>
    <w:rsid w:val="4E355844"/>
    <w:rsid w:val="4E370E10"/>
    <w:rsid w:val="4E426780"/>
    <w:rsid w:val="4E4E1D31"/>
    <w:rsid w:val="4E555A61"/>
    <w:rsid w:val="4E5C2A1B"/>
    <w:rsid w:val="4E5C7AFE"/>
    <w:rsid w:val="4E6078EB"/>
    <w:rsid w:val="4E644E19"/>
    <w:rsid w:val="4E6879C7"/>
    <w:rsid w:val="4E6C395B"/>
    <w:rsid w:val="4E6F6FA8"/>
    <w:rsid w:val="4E780A26"/>
    <w:rsid w:val="4E805ED2"/>
    <w:rsid w:val="4E8332BB"/>
    <w:rsid w:val="4E844A0F"/>
    <w:rsid w:val="4E94131C"/>
    <w:rsid w:val="4E952D74"/>
    <w:rsid w:val="4E9D4148"/>
    <w:rsid w:val="4EA76709"/>
    <w:rsid w:val="4EA824BA"/>
    <w:rsid w:val="4EAD187E"/>
    <w:rsid w:val="4EAE60AB"/>
    <w:rsid w:val="4EC07B31"/>
    <w:rsid w:val="4ED42E31"/>
    <w:rsid w:val="4ED6211E"/>
    <w:rsid w:val="4ED908C5"/>
    <w:rsid w:val="4EE0713C"/>
    <w:rsid w:val="4EE31253"/>
    <w:rsid w:val="4EFD4F1D"/>
    <w:rsid w:val="4F0A6CD0"/>
    <w:rsid w:val="4F155DA1"/>
    <w:rsid w:val="4F1E2CB0"/>
    <w:rsid w:val="4F201D7E"/>
    <w:rsid w:val="4F2204BE"/>
    <w:rsid w:val="4F2558B8"/>
    <w:rsid w:val="4F28585C"/>
    <w:rsid w:val="4F2953A8"/>
    <w:rsid w:val="4F332775"/>
    <w:rsid w:val="4F33689B"/>
    <w:rsid w:val="4F4450D4"/>
    <w:rsid w:val="4F5368C9"/>
    <w:rsid w:val="4F642884"/>
    <w:rsid w:val="4F6434AC"/>
    <w:rsid w:val="4F6D7F7A"/>
    <w:rsid w:val="4F766114"/>
    <w:rsid w:val="4F8E51C8"/>
    <w:rsid w:val="4FA669F9"/>
    <w:rsid w:val="4FA72771"/>
    <w:rsid w:val="4FA93450"/>
    <w:rsid w:val="4FAC0A5D"/>
    <w:rsid w:val="4FAD4077"/>
    <w:rsid w:val="4FB55FFB"/>
    <w:rsid w:val="4FB9443F"/>
    <w:rsid w:val="4FBA3722"/>
    <w:rsid w:val="4FBA3A5A"/>
    <w:rsid w:val="4FBA3D69"/>
    <w:rsid w:val="4FD25A40"/>
    <w:rsid w:val="4FED26C4"/>
    <w:rsid w:val="4FEE03A0"/>
    <w:rsid w:val="4FF66A1B"/>
    <w:rsid w:val="4FF84CC2"/>
    <w:rsid w:val="5001120A"/>
    <w:rsid w:val="500D3C4D"/>
    <w:rsid w:val="501B2DF5"/>
    <w:rsid w:val="501E5D9E"/>
    <w:rsid w:val="50207EA2"/>
    <w:rsid w:val="50260FFD"/>
    <w:rsid w:val="503404A9"/>
    <w:rsid w:val="50376E1F"/>
    <w:rsid w:val="503E0E60"/>
    <w:rsid w:val="50411939"/>
    <w:rsid w:val="50420C1C"/>
    <w:rsid w:val="50487B81"/>
    <w:rsid w:val="504B2073"/>
    <w:rsid w:val="50506965"/>
    <w:rsid w:val="505116AE"/>
    <w:rsid w:val="505301A3"/>
    <w:rsid w:val="50583799"/>
    <w:rsid w:val="50593A6B"/>
    <w:rsid w:val="505E1082"/>
    <w:rsid w:val="506925A7"/>
    <w:rsid w:val="50892052"/>
    <w:rsid w:val="508A3C4F"/>
    <w:rsid w:val="508F1B83"/>
    <w:rsid w:val="509050AE"/>
    <w:rsid w:val="50906169"/>
    <w:rsid w:val="509409A8"/>
    <w:rsid w:val="50975B14"/>
    <w:rsid w:val="509765AA"/>
    <w:rsid w:val="509E5922"/>
    <w:rsid w:val="509F36AA"/>
    <w:rsid w:val="50B82D80"/>
    <w:rsid w:val="50BF3B17"/>
    <w:rsid w:val="50C0688E"/>
    <w:rsid w:val="50CC06E1"/>
    <w:rsid w:val="50DB3DCF"/>
    <w:rsid w:val="50EB2380"/>
    <w:rsid w:val="50F32112"/>
    <w:rsid w:val="50F804CD"/>
    <w:rsid w:val="510E50E0"/>
    <w:rsid w:val="510F206E"/>
    <w:rsid w:val="512A5408"/>
    <w:rsid w:val="5134567A"/>
    <w:rsid w:val="51427728"/>
    <w:rsid w:val="51493AE0"/>
    <w:rsid w:val="51571C09"/>
    <w:rsid w:val="515B7440"/>
    <w:rsid w:val="51627BA7"/>
    <w:rsid w:val="516C48E4"/>
    <w:rsid w:val="516D2BC8"/>
    <w:rsid w:val="517B5039"/>
    <w:rsid w:val="518508DF"/>
    <w:rsid w:val="518B68B4"/>
    <w:rsid w:val="518E1E3B"/>
    <w:rsid w:val="519531C9"/>
    <w:rsid w:val="51A21442"/>
    <w:rsid w:val="51B65558"/>
    <w:rsid w:val="51CC4711"/>
    <w:rsid w:val="51D5428B"/>
    <w:rsid w:val="51DF61F2"/>
    <w:rsid w:val="51F573F7"/>
    <w:rsid w:val="51F7602F"/>
    <w:rsid w:val="51F762EA"/>
    <w:rsid w:val="51FB3213"/>
    <w:rsid w:val="51FE2F23"/>
    <w:rsid w:val="52156097"/>
    <w:rsid w:val="521D6D1B"/>
    <w:rsid w:val="52211609"/>
    <w:rsid w:val="523145DE"/>
    <w:rsid w:val="52316962"/>
    <w:rsid w:val="5233653E"/>
    <w:rsid w:val="5234700E"/>
    <w:rsid w:val="5242787F"/>
    <w:rsid w:val="524349D3"/>
    <w:rsid w:val="5249593E"/>
    <w:rsid w:val="524F33D3"/>
    <w:rsid w:val="52524D6B"/>
    <w:rsid w:val="52595776"/>
    <w:rsid w:val="52595FA5"/>
    <w:rsid w:val="525E180D"/>
    <w:rsid w:val="525F19A5"/>
    <w:rsid w:val="52612496"/>
    <w:rsid w:val="52676D69"/>
    <w:rsid w:val="526D647F"/>
    <w:rsid w:val="52735BE6"/>
    <w:rsid w:val="527436A9"/>
    <w:rsid w:val="527B0B6E"/>
    <w:rsid w:val="527C1C93"/>
    <w:rsid w:val="52834B25"/>
    <w:rsid w:val="5290573F"/>
    <w:rsid w:val="52992845"/>
    <w:rsid w:val="52A42F98"/>
    <w:rsid w:val="52AD5B3E"/>
    <w:rsid w:val="52BB0165"/>
    <w:rsid w:val="52C03D1F"/>
    <w:rsid w:val="52C9412C"/>
    <w:rsid w:val="52CB182B"/>
    <w:rsid w:val="52D03D8D"/>
    <w:rsid w:val="52D911C2"/>
    <w:rsid w:val="52DC0CBD"/>
    <w:rsid w:val="52EF191C"/>
    <w:rsid w:val="52F04CAE"/>
    <w:rsid w:val="52F06F3A"/>
    <w:rsid w:val="52F75E4D"/>
    <w:rsid w:val="52FA36B8"/>
    <w:rsid w:val="531225F7"/>
    <w:rsid w:val="531377EE"/>
    <w:rsid w:val="5314011E"/>
    <w:rsid w:val="531A1D19"/>
    <w:rsid w:val="532809F4"/>
    <w:rsid w:val="53302860"/>
    <w:rsid w:val="533B3710"/>
    <w:rsid w:val="53403FEA"/>
    <w:rsid w:val="53426A39"/>
    <w:rsid w:val="5346615D"/>
    <w:rsid w:val="5349426B"/>
    <w:rsid w:val="534A3B3F"/>
    <w:rsid w:val="534F527F"/>
    <w:rsid w:val="535D44E5"/>
    <w:rsid w:val="5361780D"/>
    <w:rsid w:val="536264C0"/>
    <w:rsid w:val="53650979"/>
    <w:rsid w:val="5366006E"/>
    <w:rsid w:val="536D782E"/>
    <w:rsid w:val="53705BAA"/>
    <w:rsid w:val="53716FBF"/>
    <w:rsid w:val="53745413"/>
    <w:rsid w:val="53796D79"/>
    <w:rsid w:val="53896E88"/>
    <w:rsid w:val="538C5F06"/>
    <w:rsid w:val="53922362"/>
    <w:rsid w:val="53982883"/>
    <w:rsid w:val="539B3C78"/>
    <w:rsid w:val="53A6344E"/>
    <w:rsid w:val="53AB0DF7"/>
    <w:rsid w:val="53B63C4A"/>
    <w:rsid w:val="53B8400F"/>
    <w:rsid w:val="53CB7D68"/>
    <w:rsid w:val="53E45D42"/>
    <w:rsid w:val="53F005F3"/>
    <w:rsid w:val="53F51078"/>
    <w:rsid w:val="53F77456"/>
    <w:rsid w:val="53FA34C3"/>
    <w:rsid w:val="54120D34"/>
    <w:rsid w:val="541B79FC"/>
    <w:rsid w:val="541E4DAD"/>
    <w:rsid w:val="54247F85"/>
    <w:rsid w:val="54260518"/>
    <w:rsid w:val="54266722"/>
    <w:rsid w:val="54284CF2"/>
    <w:rsid w:val="542A24E8"/>
    <w:rsid w:val="54463927"/>
    <w:rsid w:val="544838F9"/>
    <w:rsid w:val="54497D6E"/>
    <w:rsid w:val="54624EB9"/>
    <w:rsid w:val="546D21DB"/>
    <w:rsid w:val="546E385E"/>
    <w:rsid w:val="548E1678"/>
    <w:rsid w:val="549366B5"/>
    <w:rsid w:val="54A309EA"/>
    <w:rsid w:val="54AC24C0"/>
    <w:rsid w:val="54AD2821"/>
    <w:rsid w:val="54B25E40"/>
    <w:rsid w:val="54B5164D"/>
    <w:rsid w:val="54C66B7F"/>
    <w:rsid w:val="54D1488D"/>
    <w:rsid w:val="54D65388"/>
    <w:rsid w:val="54D8120D"/>
    <w:rsid w:val="54E02C53"/>
    <w:rsid w:val="54E104D3"/>
    <w:rsid w:val="54EC75A4"/>
    <w:rsid w:val="54F521F2"/>
    <w:rsid w:val="551D2366"/>
    <w:rsid w:val="55357EFD"/>
    <w:rsid w:val="55393E6B"/>
    <w:rsid w:val="553E5926"/>
    <w:rsid w:val="554607D7"/>
    <w:rsid w:val="554B56D5"/>
    <w:rsid w:val="55546EF7"/>
    <w:rsid w:val="555869E7"/>
    <w:rsid w:val="555A12FD"/>
    <w:rsid w:val="555A35CD"/>
    <w:rsid w:val="55651104"/>
    <w:rsid w:val="556935BA"/>
    <w:rsid w:val="557B4484"/>
    <w:rsid w:val="558D768C"/>
    <w:rsid w:val="55923320"/>
    <w:rsid w:val="55965992"/>
    <w:rsid w:val="55A531BA"/>
    <w:rsid w:val="55AF1864"/>
    <w:rsid w:val="55BE2D74"/>
    <w:rsid w:val="55C04E15"/>
    <w:rsid w:val="55C139AB"/>
    <w:rsid w:val="55C2781C"/>
    <w:rsid w:val="55CD4E7B"/>
    <w:rsid w:val="55D45677"/>
    <w:rsid w:val="55DD1A43"/>
    <w:rsid w:val="55E46829"/>
    <w:rsid w:val="55FC3817"/>
    <w:rsid w:val="561840E0"/>
    <w:rsid w:val="562055AB"/>
    <w:rsid w:val="562C39D0"/>
    <w:rsid w:val="563B5EA8"/>
    <w:rsid w:val="563C2F8D"/>
    <w:rsid w:val="564469BE"/>
    <w:rsid w:val="564703E1"/>
    <w:rsid w:val="5648537C"/>
    <w:rsid w:val="564B654C"/>
    <w:rsid w:val="56572172"/>
    <w:rsid w:val="566F0762"/>
    <w:rsid w:val="5684380C"/>
    <w:rsid w:val="56881A68"/>
    <w:rsid w:val="56891C75"/>
    <w:rsid w:val="568A11FB"/>
    <w:rsid w:val="569869C4"/>
    <w:rsid w:val="569D09CA"/>
    <w:rsid w:val="569F41A2"/>
    <w:rsid w:val="56A95021"/>
    <w:rsid w:val="56AB2B47"/>
    <w:rsid w:val="56C241D6"/>
    <w:rsid w:val="56C37E91"/>
    <w:rsid w:val="56C45C27"/>
    <w:rsid w:val="56CF0F2B"/>
    <w:rsid w:val="56D0674C"/>
    <w:rsid w:val="56D2633A"/>
    <w:rsid w:val="56DA2DF3"/>
    <w:rsid w:val="56E11772"/>
    <w:rsid w:val="56E524FD"/>
    <w:rsid w:val="56EB1328"/>
    <w:rsid w:val="56F642C9"/>
    <w:rsid w:val="56F72C39"/>
    <w:rsid w:val="56F95FA8"/>
    <w:rsid w:val="56FE512A"/>
    <w:rsid w:val="56FE536D"/>
    <w:rsid w:val="570F1328"/>
    <w:rsid w:val="571155D6"/>
    <w:rsid w:val="5719308A"/>
    <w:rsid w:val="571A1A7B"/>
    <w:rsid w:val="57201787"/>
    <w:rsid w:val="57234DD3"/>
    <w:rsid w:val="572C3772"/>
    <w:rsid w:val="57460AC2"/>
    <w:rsid w:val="574952A3"/>
    <w:rsid w:val="574A4432"/>
    <w:rsid w:val="575329A3"/>
    <w:rsid w:val="57563796"/>
    <w:rsid w:val="57574A7D"/>
    <w:rsid w:val="57580F21"/>
    <w:rsid w:val="575925A3"/>
    <w:rsid w:val="57643691"/>
    <w:rsid w:val="5773059A"/>
    <w:rsid w:val="5776281F"/>
    <w:rsid w:val="577949F3"/>
    <w:rsid w:val="577C035B"/>
    <w:rsid w:val="578810DA"/>
    <w:rsid w:val="578E7A36"/>
    <w:rsid w:val="5794675D"/>
    <w:rsid w:val="579A551F"/>
    <w:rsid w:val="579E26AC"/>
    <w:rsid w:val="579F043D"/>
    <w:rsid w:val="57A91901"/>
    <w:rsid w:val="57A93CD5"/>
    <w:rsid w:val="57AB4B41"/>
    <w:rsid w:val="57B675EE"/>
    <w:rsid w:val="57BB4CEC"/>
    <w:rsid w:val="57C17087"/>
    <w:rsid w:val="57C80481"/>
    <w:rsid w:val="57D82404"/>
    <w:rsid w:val="57E447B4"/>
    <w:rsid w:val="57EE3D68"/>
    <w:rsid w:val="57FD4E6A"/>
    <w:rsid w:val="5805584A"/>
    <w:rsid w:val="58080FD2"/>
    <w:rsid w:val="580B5816"/>
    <w:rsid w:val="58133B49"/>
    <w:rsid w:val="581B576D"/>
    <w:rsid w:val="581F559B"/>
    <w:rsid w:val="583A0A78"/>
    <w:rsid w:val="58411023"/>
    <w:rsid w:val="58415E06"/>
    <w:rsid w:val="584D2D67"/>
    <w:rsid w:val="587A0A23"/>
    <w:rsid w:val="587B083D"/>
    <w:rsid w:val="587F2449"/>
    <w:rsid w:val="58967F72"/>
    <w:rsid w:val="58BE1257"/>
    <w:rsid w:val="58C15EA3"/>
    <w:rsid w:val="58C223CA"/>
    <w:rsid w:val="58CA7BFC"/>
    <w:rsid w:val="58D51A8E"/>
    <w:rsid w:val="58D960F4"/>
    <w:rsid w:val="58E13419"/>
    <w:rsid w:val="58E32A6C"/>
    <w:rsid w:val="58ED35BB"/>
    <w:rsid w:val="58FC2F6D"/>
    <w:rsid w:val="59103135"/>
    <w:rsid w:val="591A2206"/>
    <w:rsid w:val="591E3AA4"/>
    <w:rsid w:val="59232E69"/>
    <w:rsid w:val="592745D9"/>
    <w:rsid w:val="59396633"/>
    <w:rsid w:val="59396B30"/>
    <w:rsid w:val="593E7AAB"/>
    <w:rsid w:val="59443607"/>
    <w:rsid w:val="594F2F39"/>
    <w:rsid w:val="59566341"/>
    <w:rsid w:val="595A24EC"/>
    <w:rsid w:val="595D1779"/>
    <w:rsid w:val="596516D3"/>
    <w:rsid w:val="596D7A8B"/>
    <w:rsid w:val="59702DA1"/>
    <w:rsid w:val="59725489"/>
    <w:rsid w:val="59741916"/>
    <w:rsid w:val="597A2BAB"/>
    <w:rsid w:val="597D200F"/>
    <w:rsid w:val="598A21DA"/>
    <w:rsid w:val="598B1A20"/>
    <w:rsid w:val="599117C3"/>
    <w:rsid w:val="59A321FB"/>
    <w:rsid w:val="59AA27F4"/>
    <w:rsid w:val="59B85D01"/>
    <w:rsid w:val="59BB5797"/>
    <w:rsid w:val="59CF4D9E"/>
    <w:rsid w:val="59D14024"/>
    <w:rsid w:val="59D43694"/>
    <w:rsid w:val="59D943F3"/>
    <w:rsid w:val="59DD74BB"/>
    <w:rsid w:val="59EC1C72"/>
    <w:rsid w:val="59F1740B"/>
    <w:rsid w:val="59F45A45"/>
    <w:rsid w:val="5A032580"/>
    <w:rsid w:val="5A0A227A"/>
    <w:rsid w:val="5A0F31E9"/>
    <w:rsid w:val="5A0F3E83"/>
    <w:rsid w:val="5A117165"/>
    <w:rsid w:val="5A137381"/>
    <w:rsid w:val="5A17034B"/>
    <w:rsid w:val="5A197C7D"/>
    <w:rsid w:val="5A355549"/>
    <w:rsid w:val="5A36306F"/>
    <w:rsid w:val="5A3D09A9"/>
    <w:rsid w:val="5A3F5302"/>
    <w:rsid w:val="5A513A05"/>
    <w:rsid w:val="5A53200A"/>
    <w:rsid w:val="5A53477B"/>
    <w:rsid w:val="5A5C197E"/>
    <w:rsid w:val="5A6715C3"/>
    <w:rsid w:val="5A937C42"/>
    <w:rsid w:val="5AA36B2A"/>
    <w:rsid w:val="5AB3646E"/>
    <w:rsid w:val="5AB43F3C"/>
    <w:rsid w:val="5AB842EA"/>
    <w:rsid w:val="5ABC7179"/>
    <w:rsid w:val="5ACC088F"/>
    <w:rsid w:val="5ACE0213"/>
    <w:rsid w:val="5ACE32A8"/>
    <w:rsid w:val="5AD17E36"/>
    <w:rsid w:val="5AD3266C"/>
    <w:rsid w:val="5AE302FB"/>
    <w:rsid w:val="5AF01470"/>
    <w:rsid w:val="5AF344C4"/>
    <w:rsid w:val="5AFC3496"/>
    <w:rsid w:val="5B00605E"/>
    <w:rsid w:val="5B092532"/>
    <w:rsid w:val="5B154594"/>
    <w:rsid w:val="5B161F0B"/>
    <w:rsid w:val="5B1B2426"/>
    <w:rsid w:val="5B353327"/>
    <w:rsid w:val="5B384449"/>
    <w:rsid w:val="5B3C0B28"/>
    <w:rsid w:val="5B3E4581"/>
    <w:rsid w:val="5B544A80"/>
    <w:rsid w:val="5B572E88"/>
    <w:rsid w:val="5B5B7EA1"/>
    <w:rsid w:val="5B7E1405"/>
    <w:rsid w:val="5B91324A"/>
    <w:rsid w:val="5B961A42"/>
    <w:rsid w:val="5B984C82"/>
    <w:rsid w:val="5BA83421"/>
    <w:rsid w:val="5BAA7871"/>
    <w:rsid w:val="5BAF6C35"/>
    <w:rsid w:val="5BB77C09"/>
    <w:rsid w:val="5BB95D06"/>
    <w:rsid w:val="5BC546AB"/>
    <w:rsid w:val="5BC56459"/>
    <w:rsid w:val="5BCA7472"/>
    <w:rsid w:val="5BD16A64"/>
    <w:rsid w:val="5BD26DC8"/>
    <w:rsid w:val="5BD3501A"/>
    <w:rsid w:val="5BD46845"/>
    <w:rsid w:val="5BDC5041"/>
    <w:rsid w:val="5BDD5DA4"/>
    <w:rsid w:val="5BE07FA6"/>
    <w:rsid w:val="5BE24CBF"/>
    <w:rsid w:val="5BF66C69"/>
    <w:rsid w:val="5BFE2871"/>
    <w:rsid w:val="5C024269"/>
    <w:rsid w:val="5C135D2C"/>
    <w:rsid w:val="5C196D1C"/>
    <w:rsid w:val="5C1E1DF6"/>
    <w:rsid w:val="5C207B33"/>
    <w:rsid w:val="5C25339C"/>
    <w:rsid w:val="5C2A0EF0"/>
    <w:rsid w:val="5C335AB8"/>
    <w:rsid w:val="5C365168"/>
    <w:rsid w:val="5C3723FF"/>
    <w:rsid w:val="5C401F83"/>
    <w:rsid w:val="5C403D31"/>
    <w:rsid w:val="5C427AAA"/>
    <w:rsid w:val="5C514E2F"/>
    <w:rsid w:val="5C552407"/>
    <w:rsid w:val="5C5617A7"/>
    <w:rsid w:val="5C583771"/>
    <w:rsid w:val="5C5D2B35"/>
    <w:rsid w:val="5C672263"/>
    <w:rsid w:val="5C7047CC"/>
    <w:rsid w:val="5C726B66"/>
    <w:rsid w:val="5C7E0D01"/>
    <w:rsid w:val="5C82434A"/>
    <w:rsid w:val="5C89392A"/>
    <w:rsid w:val="5C8C4460"/>
    <w:rsid w:val="5C934EDE"/>
    <w:rsid w:val="5CA6628A"/>
    <w:rsid w:val="5CAD6BEE"/>
    <w:rsid w:val="5CB62246"/>
    <w:rsid w:val="5CBC0B08"/>
    <w:rsid w:val="5CC7729B"/>
    <w:rsid w:val="5CD92914"/>
    <w:rsid w:val="5CDF79EE"/>
    <w:rsid w:val="5CE44C91"/>
    <w:rsid w:val="5CE70651"/>
    <w:rsid w:val="5CEC2922"/>
    <w:rsid w:val="5CED5C47"/>
    <w:rsid w:val="5CF35248"/>
    <w:rsid w:val="5CFA0C68"/>
    <w:rsid w:val="5D015BB7"/>
    <w:rsid w:val="5D0F3F0D"/>
    <w:rsid w:val="5D125B47"/>
    <w:rsid w:val="5D1457C4"/>
    <w:rsid w:val="5D2268F2"/>
    <w:rsid w:val="5D2329C6"/>
    <w:rsid w:val="5D237123"/>
    <w:rsid w:val="5D2A6F8F"/>
    <w:rsid w:val="5D320DA7"/>
    <w:rsid w:val="5D3F4BF0"/>
    <w:rsid w:val="5D492930"/>
    <w:rsid w:val="5D570AB1"/>
    <w:rsid w:val="5D5A54FE"/>
    <w:rsid w:val="5D5F468B"/>
    <w:rsid w:val="5D67661B"/>
    <w:rsid w:val="5D6A4A5D"/>
    <w:rsid w:val="5D75275C"/>
    <w:rsid w:val="5D78495C"/>
    <w:rsid w:val="5D7C3512"/>
    <w:rsid w:val="5D7D15E5"/>
    <w:rsid w:val="5D7E0FB5"/>
    <w:rsid w:val="5D7E7207"/>
    <w:rsid w:val="5D834805"/>
    <w:rsid w:val="5D860945"/>
    <w:rsid w:val="5D8D649B"/>
    <w:rsid w:val="5D9E294E"/>
    <w:rsid w:val="5DA126A5"/>
    <w:rsid w:val="5DA44563"/>
    <w:rsid w:val="5DA46146"/>
    <w:rsid w:val="5DB402AB"/>
    <w:rsid w:val="5DB9023F"/>
    <w:rsid w:val="5DBD12C2"/>
    <w:rsid w:val="5DCA5FA9"/>
    <w:rsid w:val="5DDE3B09"/>
    <w:rsid w:val="5DDE6F83"/>
    <w:rsid w:val="5DDE7CA6"/>
    <w:rsid w:val="5DE5472B"/>
    <w:rsid w:val="5DE617A6"/>
    <w:rsid w:val="5DF12B8B"/>
    <w:rsid w:val="5DF764A6"/>
    <w:rsid w:val="5E021BF1"/>
    <w:rsid w:val="5E1D3339"/>
    <w:rsid w:val="5E28494C"/>
    <w:rsid w:val="5E290C38"/>
    <w:rsid w:val="5E294417"/>
    <w:rsid w:val="5E2F22B0"/>
    <w:rsid w:val="5E323B4E"/>
    <w:rsid w:val="5E394EDC"/>
    <w:rsid w:val="5E3A30FA"/>
    <w:rsid w:val="5E44188C"/>
    <w:rsid w:val="5E476EDE"/>
    <w:rsid w:val="5E4C5DAB"/>
    <w:rsid w:val="5E543AC4"/>
    <w:rsid w:val="5E58112D"/>
    <w:rsid w:val="5E710B1A"/>
    <w:rsid w:val="5E714676"/>
    <w:rsid w:val="5E7423B8"/>
    <w:rsid w:val="5E7D150A"/>
    <w:rsid w:val="5E831E3D"/>
    <w:rsid w:val="5E8D0C24"/>
    <w:rsid w:val="5EA343E7"/>
    <w:rsid w:val="5EA44F30"/>
    <w:rsid w:val="5EBF2114"/>
    <w:rsid w:val="5EC450EE"/>
    <w:rsid w:val="5ED51638"/>
    <w:rsid w:val="5EDC2D1E"/>
    <w:rsid w:val="5EEF6D7E"/>
    <w:rsid w:val="5EF14F98"/>
    <w:rsid w:val="5EF64B7B"/>
    <w:rsid w:val="5F062081"/>
    <w:rsid w:val="5F0F7551"/>
    <w:rsid w:val="5F1240A2"/>
    <w:rsid w:val="5F136503"/>
    <w:rsid w:val="5F1B2B11"/>
    <w:rsid w:val="5F2516CE"/>
    <w:rsid w:val="5F291E99"/>
    <w:rsid w:val="5F313141"/>
    <w:rsid w:val="5F345879"/>
    <w:rsid w:val="5F346F7D"/>
    <w:rsid w:val="5F467F61"/>
    <w:rsid w:val="5F592854"/>
    <w:rsid w:val="5F5B278A"/>
    <w:rsid w:val="5F625277"/>
    <w:rsid w:val="5F664ADF"/>
    <w:rsid w:val="5F682F1A"/>
    <w:rsid w:val="5F6A27FA"/>
    <w:rsid w:val="5F7206A6"/>
    <w:rsid w:val="5F73396F"/>
    <w:rsid w:val="5F742670"/>
    <w:rsid w:val="5F750771"/>
    <w:rsid w:val="5F776A62"/>
    <w:rsid w:val="5F7A33C9"/>
    <w:rsid w:val="5F7C7A26"/>
    <w:rsid w:val="5F7E0DDA"/>
    <w:rsid w:val="5F806221"/>
    <w:rsid w:val="5F812FDF"/>
    <w:rsid w:val="5F944AC0"/>
    <w:rsid w:val="5F9931CA"/>
    <w:rsid w:val="5F9D23E8"/>
    <w:rsid w:val="5FA62A45"/>
    <w:rsid w:val="5FAA42E4"/>
    <w:rsid w:val="5FAF55E4"/>
    <w:rsid w:val="5FB143B2"/>
    <w:rsid w:val="5FB15C3A"/>
    <w:rsid w:val="5FB962D5"/>
    <w:rsid w:val="5FBA3DFB"/>
    <w:rsid w:val="5FC15189"/>
    <w:rsid w:val="5FC403E3"/>
    <w:rsid w:val="5FDF3531"/>
    <w:rsid w:val="5FE242AB"/>
    <w:rsid w:val="5FEA14E8"/>
    <w:rsid w:val="5FF847D5"/>
    <w:rsid w:val="60025ECE"/>
    <w:rsid w:val="6005776C"/>
    <w:rsid w:val="60076EC3"/>
    <w:rsid w:val="60082D6A"/>
    <w:rsid w:val="600D760C"/>
    <w:rsid w:val="600E6D88"/>
    <w:rsid w:val="601006F5"/>
    <w:rsid w:val="60121E89"/>
    <w:rsid w:val="60193851"/>
    <w:rsid w:val="601C6864"/>
    <w:rsid w:val="601E1428"/>
    <w:rsid w:val="60274ACB"/>
    <w:rsid w:val="60340051"/>
    <w:rsid w:val="60367925"/>
    <w:rsid w:val="603B318E"/>
    <w:rsid w:val="60477D84"/>
    <w:rsid w:val="604C124A"/>
    <w:rsid w:val="604C7FE0"/>
    <w:rsid w:val="60570AD2"/>
    <w:rsid w:val="605B6228"/>
    <w:rsid w:val="605C33D5"/>
    <w:rsid w:val="60722270"/>
    <w:rsid w:val="60747697"/>
    <w:rsid w:val="60830691"/>
    <w:rsid w:val="608E59B3"/>
    <w:rsid w:val="609440A6"/>
    <w:rsid w:val="60944E5E"/>
    <w:rsid w:val="60B30F76"/>
    <w:rsid w:val="60B46A9C"/>
    <w:rsid w:val="60BB7E2A"/>
    <w:rsid w:val="60BD4E13"/>
    <w:rsid w:val="60C2565D"/>
    <w:rsid w:val="60C3558C"/>
    <w:rsid w:val="60C61E6A"/>
    <w:rsid w:val="60D376BA"/>
    <w:rsid w:val="60D90D70"/>
    <w:rsid w:val="60DA4BF3"/>
    <w:rsid w:val="60E03D35"/>
    <w:rsid w:val="60EA02FE"/>
    <w:rsid w:val="60EB1FD5"/>
    <w:rsid w:val="60EC26DA"/>
    <w:rsid w:val="61004390"/>
    <w:rsid w:val="6100537D"/>
    <w:rsid w:val="61063F70"/>
    <w:rsid w:val="6108174E"/>
    <w:rsid w:val="610E2650"/>
    <w:rsid w:val="61127EA2"/>
    <w:rsid w:val="61143F11"/>
    <w:rsid w:val="6126635F"/>
    <w:rsid w:val="613057B7"/>
    <w:rsid w:val="61332E72"/>
    <w:rsid w:val="613A02BC"/>
    <w:rsid w:val="61404326"/>
    <w:rsid w:val="6147629B"/>
    <w:rsid w:val="6155520D"/>
    <w:rsid w:val="61572E28"/>
    <w:rsid w:val="615E036F"/>
    <w:rsid w:val="61605860"/>
    <w:rsid w:val="616952FD"/>
    <w:rsid w:val="616F1A8B"/>
    <w:rsid w:val="61797B48"/>
    <w:rsid w:val="61805AAF"/>
    <w:rsid w:val="618359D3"/>
    <w:rsid w:val="6186668A"/>
    <w:rsid w:val="61876A72"/>
    <w:rsid w:val="618F6C61"/>
    <w:rsid w:val="619A6E2E"/>
    <w:rsid w:val="61BE37BE"/>
    <w:rsid w:val="61C044BC"/>
    <w:rsid w:val="61C30B54"/>
    <w:rsid w:val="61D415F5"/>
    <w:rsid w:val="61D95EEC"/>
    <w:rsid w:val="61E47196"/>
    <w:rsid w:val="61F657B8"/>
    <w:rsid w:val="61FA4982"/>
    <w:rsid w:val="61FC4B9F"/>
    <w:rsid w:val="61FD7161"/>
    <w:rsid w:val="61FE2B31"/>
    <w:rsid w:val="62050071"/>
    <w:rsid w:val="62080237"/>
    <w:rsid w:val="62154E77"/>
    <w:rsid w:val="622334EE"/>
    <w:rsid w:val="622F0DE0"/>
    <w:rsid w:val="62347E94"/>
    <w:rsid w:val="62351A56"/>
    <w:rsid w:val="6247406C"/>
    <w:rsid w:val="62557F59"/>
    <w:rsid w:val="625C58C6"/>
    <w:rsid w:val="62620EA5"/>
    <w:rsid w:val="626D76EE"/>
    <w:rsid w:val="62707B03"/>
    <w:rsid w:val="6271575C"/>
    <w:rsid w:val="627774E0"/>
    <w:rsid w:val="628138E6"/>
    <w:rsid w:val="62866233"/>
    <w:rsid w:val="628C0638"/>
    <w:rsid w:val="628D1D46"/>
    <w:rsid w:val="628E10E0"/>
    <w:rsid w:val="628F7D79"/>
    <w:rsid w:val="62994D43"/>
    <w:rsid w:val="62997D6C"/>
    <w:rsid w:val="62A212A2"/>
    <w:rsid w:val="62A85F07"/>
    <w:rsid w:val="62AE705A"/>
    <w:rsid w:val="62B114E5"/>
    <w:rsid w:val="62B6148B"/>
    <w:rsid w:val="62BD623C"/>
    <w:rsid w:val="62C05BCC"/>
    <w:rsid w:val="62C21944"/>
    <w:rsid w:val="62CA07F9"/>
    <w:rsid w:val="62CA551E"/>
    <w:rsid w:val="62CC4571"/>
    <w:rsid w:val="62DB58C7"/>
    <w:rsid w:val="62DE0931"/>
    <w:rsid w:val="62DF0966"/>
    <w:rsid w:val="62E1431E"/>
    <w:rsid w:val="62EE50B6"/>
    <w:rsid w:val="62F12229"/>
    <w:rsid w:val="62F329B7"/>
    <w:rsid w:val="62F94AE8"/>
    <w:rsid w:val="62FA7330"/>
    <w:rsid w:val="6300246C"/>
    <w:rsid w:val="630272DB"/>
    <w:rsid w:val="630325CE"/>
    <w:rsid w:val="63062746"/>
    <w:rsid w:val="630B6EFD"/>
    <w:rsid w:val="632443AD"/>
    <w:rsid w:val="632E5134"/>
    <w:rsid w:val="633278A6"/>
    <w:rsid w:val="6348445D"/>
    <w:rsid w:val="635337A6"/>
    <w:rsid w:val="635B7770"/>
    <w:rsid w:val="635C3B47"/>
    <w:rsid w:val="63616FBA"/>
    <w:rsid w:val="63646637"/>
    <w:rsid w:val="63661090"/>
    <w:rsid w:val="637A3FCD"/>
    <w:rsid w:val="637A7B03"/>
    <w:rsid w:val="637E0A78"/>
    <w:rsid w:val="63922C41"/>
    <w:rsid w:val="639C3223"/>
    <w:rsid w:val="63A365C7"/>
    <w:rsid w:val="63A8314E"/>
    <w:rsid w:val="63AA7220"/>
    <w:rsid w:val="63AC081F"/>
    <w:rsid w:val="63B35731"/>
    <w:rsid w:val="63B5315E"/>
    <w:rsid w:val="63C51C18"/>
    <w:rsid w:val="63C65464"/>
    <w:rsid w:val="63C87B70"/>
    <w:rsid w:val="63DE4E6F"/>
    <w:rsid w:val="63EF5B81"/>
    <w:rsid w:val="63F26259"/>
    <w:rsid w:val="63FA510E"/>
    <w:rsid w:val="640A69EA"/>
    <w:rsid w:val="64191A38"/>
    <w:rsid w:val="641E530C"/>
    <w:rsid w:val="642301C1"/>
    <w:rsid w:val="642B52C7"/>
    <w:rsid w:val="643F314F"/>
    <w:rsid w:val="64470E7C"/>
    <w:rsid w:val="64484F19"/>
    <w:rsid w:val="644A4BFD"/>
    <w:rsid w:val="644E7D38"/>
    <w:rsid w:val="645327B5"/>
    <w:rsid w:val="6457607A"/>
    <w:rsid w:val="645B6A79"/>
    <w:rsid w:val="648275DD"/>
    <w:rsid w:val="64842951"/>
    <w:rsid w:val="648A00DC"/>
    <w:rsid w:val="648F62E8"/>
    <w:rsid w:val="649317EA"/>
    <w:rsid w:val="64940D2B"/>
    <w:rsid w:val="64967909"/>
    <w:rsid w:val="64973A5A"/>
    <w:rsid w:val="64A13976"/>
    <w:rsid w:val="64B00387"/>
    <w:rsid w:val="64B30017"/>
    <w:rsid w:val="64BE05C5"/>
    <w:rsid w:val="64D32693"/>
    <w:rsid w:val="64EE6AA2"/>
    <w:rsid w:val="65293EFC"/>
    <w:rsid w:val="65441497"/>
    <w:rsid w:val="654C37EF"/>
    <w:rsid w:val="654C6D44"/>
    <w:rsid w:val="65534DC9"/>
    <w:rsid w:val="65646CE3"/>
    <w:rsid w:val="656960A7"/>
    <w:rsid w:val="656A30F3"/>
    <w:rsid w:val="65870AD6"/>
    <w:rsid w:val="658F5A82"/>
    <w:rsid w:val="659012DA"/>
    <w:rsid w:val="659B022A"/>
    <w:rsid w:val="659E6714"/>
    <w:rsid w:val="65A96DEB"/>
    <w:rsid w:val="65AD56FF"/>
    <w:rsid w:val="65B054EC"/>
    <w:rsid w:val="65B4022F"/>
    <w:rsid w:val="65B90BF8"/>
    <w:rsid w:val="65B938AD"/>
    <w:rsid w:val="65D064D5"/>
    <w:rsid w:val="65D31D6D"/>
    <w:rsid w:val="65D433F7"/>
    <w:rsid w:val="65DA6FA5"/>
    <w:rsid w:val="65DB2103"/>
    <w:rsid w:val="65DC5DBF"/>
    <w:rsid w:val="65E3701B"/>
    <w:rsid w:val="65E404BC"/>
    <w:rsid w:val="65EF15EA"/>
    <w:rsid w:val="65EF7685"/>
    <w:rsid w:val="65F72791"/>
    <w:rsid w:val="65F94FCF"/>
    <w:rsid w:val="65FD4642"/>
    <w:rsid w:val="660B53B0"/>
    <w:rsid w:val="66124991"/>
    <w:rsid w:val="661C3941"/>
    <w:rsid w:val="66296E44"/>
    <w:rsid w:val="662C6A60"/>
    <w:rsid w:val="662F5CA4"/>
    <w:rsid w:val="66417024"/>
    <w:rsid w:val="66430AE1"/>
    <w:rsid w:val="665777F9"/>
    <w:rsid w:val="66600D51"/>
    <w:rsid w:val="666B615A"/>
    <w:rsid w:val="66747FA9"/>
    <w:rsid w:val="66754F1F"/>
    <w:rsid w:val="667B18AC"/>
    <w:rsid w:val="668223FF"/>
    <w:rsid w:val="669748D6"/>
    <w:rsid w:val="669B4986"/>
    <w:rsid w:val="669B71AF"/>
    <w:rsid w:val="66BB2590"/>
    <w:rsid w:val="66C13CC1"/>
    <w:rsid w:val="66C67BD2"/>
    <w:rsid w:val="66E55C01"/>
    <w:rsid w:val="66EF6A80"/>
    <w:rsid w:val="66F91A08"/>
    <w:rsid w:val="67017091"/>
    <w:rsid w:val="670541D2"/>
    <w:rsid w:val="670713B3"/>
    <w:rsid w:val="672020EF"/>
    <w:rsid w:val="67256946"/>
    <w:rsid w:val="672636AE"/>
    <w:rsid w:val="67286203"/>
    <w:rsid w:val="672C047C"/>
    <w:rsid w:val="673703B8"/>
    <w:rsid w:val="673708DA"/>
    <w:rsid w:val="6737777F"/>
    <w:rsid w:val="673821D5"/>
    <w:rsid w:val="673D5A3D"/>
    <w:rsid w:val="675F78CB"/>
    <w:rsid w:val="6773320D"/>
    <w:rsid w:val="67776250"/>
    <w:rsid w:val="6778730E"/>
    <w:rsid w:val="677A041A"/>
    <w:rsid w:val="677A3280"/>
    <w:rsid w:val="67880147"/>
    <w:rsid w:val="678C30B5"/>
    <w:rsid w:val="67967E45"/>
    <w:rsid w:val="679F4A2F"/>
    <w:rsid w:val="67A4786A"/>
    <w:rsid w:val="67A541BD"/>
    <w:rsid w:val="67A83914"/>
    <w:rsid w:val="67AA29A7"/>
    <w:rsid w:val="67B47053"/>
    <w:rsid w:val="67B54588"/>
    <w:rsid w:val="67B76BE4"/>
    <w:rsid w:val="67B95945"/>
    <w:rsid w:val="67C50DDA"/>
    <w:rsid w:val="67CE1741"/>
    <w:rsid w:val="67DF62C5"/>
    <w:rsid w:val="67E37A91"/>
    <w:rsid w:val="67E60D91"/>
    <w:rsid w:val="67E67E11"/>
    <w:rsid w:val="67F36F53"/>
    <w:rsid w:val="67F644A0"/>
    <w:rsid w:val="67FB439B"/>
    <w:rsid w:val="67FC3439"/>
    <w:rsid w:val="68182006"/>
    <w:rsid w:val="681C640C"/>
    <w:rsid w:val="682824FA"/>
    <w:rsid w:val="682E35D8"/>
    <w:rsid w:val="683426D7"/>
    <w:rsid w:val="68387881"/>
    <w:rsid w:val="6857280B"/>
    <w:rsid w:val="68604EB0"/>
    <w:rsid w:val="68640AED"/>
    <w:rsid w:val="6865349E"/>
    <w:rsid w:val="687A11E5"/>
    <w:rsid w:val="687D2A0D"/>
    <w:rsid w:val="687E62DC"/>
    <w:rsid w:val="688020CA"/>
    <w:rsid w:val="688A2F04"/>
    <w:rsid w:val="68A37B22"/>
    <w:rsid w:val="68AB4C28"/>
    <w:rsid w:val="68BB30BE"/>
    <w:rsid w:val="68C8394A"/>
    <w:rsid w:val="68C83FA6"/>
    <w:rsid w:val="68CB11FA"/>
    <w:rsid w:val="68CD2DF1"/>
    <w:rsid w:val="68DF7ED9"/>
    <w:rsid w:val="68E22B8F"/>
    <w:rsid w:val="68E36170"/>
    <w:rsid w:val="68E433F0"/>
    <w:rsid w:val="68E5647C"/>
    <w:rsid w:val="68E96A4F"/>
    <w:rsid w:val="68EF049E"/>
    <w:rsid w:val="68F22857"/>
    <w:rsid w:val="68FD6917"/>
    <w:rsid w:val="68FF6DF4"/>
    <w:rsid w:val="690835F9"/>
    <w:rsid w:val="69083B2D"/>
    <w:rsid w:val="690E6CDC"/>
    <w:rsid w:val="691F1760"/>
    <w:rsid w:val="69222322"/>
    <w:rsid w:val="692A0243"/>
    <w:rsid w:val="692C572C"/>
    <w:rsid w:val="694C2A9E"/>
    <w:rsid w:val="6963478F"/>
    <w:rsid w:val="69715E72"/>
    <w:rsid w:val="69721032"/>
    <w:rsid w:val="697F058F"/>
    <w:rsid w:val="6985191D"/>
    <w:rsid w:val="698956DA"/>
    <w:rsid w:val="698A70BE"/>
    <w:rsid w:val="69967687"/>
    <w:rsid w:val="69A027AA"/>
    <w:rsid w:val="69A04061"/>
    <w:rsid w:val="69B55D5F"/>
    <w:rsid w:val="69BB039C"/>
    <w:rsid w:val="69C42446"/>
    <w:rsid w:val="69C97B61"/>
    <w:rsid w:val="69CD5A64"/>
    <w:rsid w:val="69D00DEB"/>
    <w:rsid w:val="69D56401"/>
    <w:rsid w:val="69D64202"/>
    <w:rsid w:val="69D822BA"/>
    <w:rsid w:val="69E0453E"/>
    <w:rsid w:val="69E864B0"/>
    <w:rsid w:val="69F543AD"/>
    <w:rsid w:val="6A18009C"/>
    <w:rsid w:val="6A1862EE"/>
    <w:rsid w:val="6A1F1529"/>
    <w:rsid w:val="6A2B06BD"/>
    <w:rsid w:val="6A3258FA"/>
    <w:rsid w:val="6A39656C"/>
    <w:rsid w:val="6A4A2CD4"/>
    <w:rsid w:val="6A506220"/>
    <w:rsid w:val="6A535578"/>
    <w:rsid w:val="6A670C5E"/>
    <w:rsid w:val="6A675DD1"/>
    <w:rsid w:val="6A6B0609"/>
    <w:rsid w:val="6A7E2608"/>
    <w:rsid w:val="6A856DC1"/>
    <w:rsid w:val="6A8674D8"/>
    <w:rsid w:val="6A880A51"/>
    <w:rsid w:val="6A8A4A65"/>
    <w:rsid w:val="6A8C779F"/>
    <w:rsid w:val="6A9A31A7"/>
    <w:rsid w:val="6A9E0AB3"/>
    <w:rsid w:val="6AA47B81"/>
    <w:rsid w:val="6AA95198"/>
    <w:rsid w:val="6AB029CA"/>
    <w:rsid w:val="6ACD4FE6"/>
    <w:rsid w:val="6AD25AE7"/>
    <w:rsid w:val="6ADE7686"/>
    <w:rsid w:val="6AE00903"/>
    <w:rsid w:val="6AEA02A9"/>
    <w:rsid w:val="6AF639EA"/>
    <w:rsid w:val="6B0E1EF0"/>
    <w:rsid w:val="6B19231D"/>
    <w:rsid w:val="6B1C1E0E"/>
    <w:rsid w:val="6B254A40"/>
    <w:rsid w:val="6B291B96"/>
    <w:rsid w:val="6B321631"/>
    <w:rsid w:val="6B436736"/>
    <w:rsid w:val="6B51321C"/>
    <w:rsid w:val="6B517D09"/>
    <w:rsid w:val="6B536809"/>
    <w:rsid w:val="6B6932A5"/>
    <w:rsid w:val="6B6F10E9"/>
    <w:rsid w:val="6B6F6C1F"/>
    <w:rsid w:val="6B84708C"/>
    <w:rsid w:val="6B924332"/>
    <w:rsid w:val="6B9666AF"/>
    <w:rsid w:val="6BA07790"/>
    <w:rsid w:val="6BA50055"/>
    <w:rsid w:val="6BA936A1"/>
    <w:rsid w:val="6BAE7D7A"/>
    <w:rsid w:val="6BB04ED6"/>
    <w:rsid w:val="6BB81476"/>
    <w:rsid w:val="6BC3046E"/>
    <w:rsid w:val="6BC740BF"/>
    <w:rsid w:val="6BD77B89"/>
    <w:rsid w:val="6BDF7316"/>
    <w:rsid w:val="6BE02E3B"/>
    <w:rsid w:val="6BE74475"/>
    <w:rsid w:val="6C03602C"/>
    <w:rsid w:val="6C066C46"/>
    <w:rsid w:val="6C111659"/>
    <w:rsid w:val="6C150D37"/>
    <w:rsid w:val="6C2216A6"/>
    <w:rsid w:val="6C31178D"/>
    <w:rsid w:val="6C3D53D1"/>
    <w:rsid w:val="6C4C04D0"/>
    <w:rsid w:val="6C507FC1"/>
    <w:rsid w:val="6C56457F"/>
    <w:rsid w:val="6C597423"/>
    <w:rsid w:val="6C6475C8"/>
    <w:rsid w:val="6C6C4EF1"/>
    <w:rsid w:val="6C6F77A9"/>
    <w:rsid w:val="6C714C73"/>
    <w:rsid w:val="6C7402DA"/>
    <w:rsid w:val="6C783074"/>
    <w:rsid w:val="6C7A1BB5"/>
    <w:rsid w:val="6C7A4091"/>
    <w:rsid w:val="6C882CD0"/>
    <w:rsid w:val="6C9822E2"/>
    <w:rsid w:val="6C9D2ADA"/>
    <w:rsid w:val="6C9F655D"/>
    <w:rsid w:val="6CA00AB6"/>
    <w:rsid w:val="6CA15FE3"/>
    <w:rsid w:val="6CA16A6E"/>
    <w:rsid w:val="6CA81BAB"/>
    <w:rsid w:val="6CAF7CE4"/>
    <w:rsid w:val="6CB141CD"/>
    <w:rsid w:val="6CB16AD5"/>
    <w:rsid w:val="6CB20CB6"/>
    <w:rsid w:val="6CB26488"/>
    <w:rsid w:val="6CC32850"/>
    <w:rsid w:val="6CC52349"/>
    <w:rsid w:val="6CCA700A"/>
    <w:rsid w:val="6CCB71D2"/>
    <w:rsid w:val="6CDF292F"/>
    <w:rsid w:val="6CE348FB"/>
    <w:rsid w:val="6CFC0175"/>
    <w:rsid w:val="6CFC757E"/>
    <w:rsid w:val="6D1B5B49"/>
    <w:rsid w:val="6D1E1E6D"/>
    <w:rsid w:val="6D233E90"/>
    <w:rsid w:val="6D262AD0"/>
    <w:rsid w:val="6D2B599F"/>
    <w:rsid w:val="6D31582E"/>
    <w:rsid w:val="6D342E96"/>
    <w:rsid w:val="6D3B57F6"/>
    <w:rsid w:val="6D3F6EA2"/>
    <w:rsid w:val="6D5413FB"/>
    <w:rsid w:val="6D54763D"/>
    <w:rsid w:val="6D592EA5"/>
    <w:rsid w:val="6D5F72F2"/>
    <w:rsid w:val="6D627EBE"/>
    <w:rsid w:val="6D675F16"/>
    <w:rsid w:val="6D6B2B54"/>
    <w:rsid w:val="6D862D91"/>
    <w:rsid w:val="6D8720F0"/>
    <w:rsid w:val="6D8D7153"/>
    <w:rsid w:val="6D8F2D6B"/>
    <w:rsid w:val="6D970E1E"/>
    <w:rsid w:val="6D9C10A4"/>
    <w:rsid w:val="6DB069FA"/>
    <w:rsid w:val="6DB802BC"/>
    <w:rsid w:val="6DC40737"/>
    <w:rsid w:val="6DD53EB7"/>
    <w:rsid w:val="6DD864C0"/>
    <w:rsid w:val="6DDD58AB"/>
    <w:rsid w:val="6DDD6953"/>
    <w:rsid w:val="6DDE23A0"/>
    <w:rsid w:val="6DE3529E"/>
    <w:rsid w:val="6DF1132F"/>
    <w:rsid w:val="6DF901E4"/>
    <w:rsid w:val="6DFD1A54"/>
    <w:rsid w:val="6E137010"/>
    <w:rsid w:val="6E2C680B"/>
    <w:rsid w:val="6E3C2A15"/>
    <w:rsid w:val="6E4167E4"/>
    <w:rsid w:val="6E636716"/>
    <w:rsid w:val="6E646100"/>
    <w:rsid w:val="6E660246"/>
    <w:rsid w:val="6E663ACB"/>
    <w:rsid w:val="6E681C8B"/>
    <w:rsid w:val="6E696D96"/>
    <w:rsid w:val="6E6B15F2"/>
    <w:rsid w:val="6E6C47A7"/>
    <w:rsid w:val="6E7D5818"/>
    <w:rsid w:val="6E8E6B7E"/>
    <w:rsid w:val="6E920478"/>
    <w:rsid w:val="6E93082B"/>
    <w:rsid w:val="6E9D3265"/>
    <w:rsid w:val="6E9E4665"/>
    <w:rsid w:val="6EA4597D"/>
    <w:rsid w:val="6EB11DC7"/>
    <w:rsid w:val="6EB16425"/>
    <w:rsid w:val="6EB34837"/>
    <w:rsid w:val="6EB64476"/>
    <w:rsid w:val="6EBC193D"/>
    <w:rsid w:val="6EC922AC"/>
    <w:rsid w:val="6ED74661"/>
    <w:rsid w:val="6EDF6561"/>
    <w:rsid w:val="6EE113A4"/>
    <w:rsid w:val="6EE51555"/>
    <w:rsid w:val="6EE71853"/>
    <w:rsid w:val="6EE97F20"/>
    <w:rsid w:val="6EEB76D5"/>
    <w:rsid w:val="6EF235B1"/>
    <w:rsid w:val="6EFE1F56"/>
    <w:rsid w:val="6F0544A5"/>
    <w:rsid w:val="6F223CBA"/>
    <w:rsid w:val="6F2655CF"/>
    <w:rsid w:val="6F362259"/>
    <w:rsid w:val="6F382351"/>
    <w:rsid w:val="6F4E16D7"/>
    <w:rsid w:val="6F543D73"/>
    <w:rsid w:val="6F561D13"/>
    <w:rsid w:val="6F694C60"/>
    <w:rsid w:val="6F6D3DA5"/>
    <w:rsid w:val="6F8166E3"/>
    <w:rsid w:val="6F9E340C"/>
    <w:rsid w:val="6FA32E36"/>
    <w:rsid w:val="6FA36659"/>
    <w:rsid w:val="6FA77428"/>
    <w:rsid w:val="6FB10D76"/>
    <w:rsid w:val="6FB645DF"/>
    <w:rsid w:val="6FB72105"/>
    <w:rsid w:val="6FB96C38"/>
    <w:rsid w:val="6FBB7E47"/>
    <w:rsid w:val="6FBE7937"/>
    <w:rsid w:val="6FBF41C2"/>
    <w:rsid w:val="6FD8191A"/>
    <w:rsid w:val="6FDA2E93"/>
    <w:rsid w:val="6FDB5DF3"/>
    <w:rsid w:val="6FDE7692"/>
    <w:rsid w:val="6FE01BE4"/>
    <w:rsid w:val="6FF23B92"/>
    <w:rsid w:val="70052E70"/>
    <w:rsid w:val="700C34EF"/>
    <w:rsid w:val="70121CFC"/>
    <w:rsid w:val="7017369E"/>
    <w:rsid w:val="701901B8"/>
    <w:rsid w:val="701B025E"/>
    <w:rsid w:val="701D3569"/>
    <w:rsid w:val="70223A22"/>
    <w:rsid w:val="7042491C"/>
    <w:rsid w:val="70455E0A"/>
    <w:rsid w:val="70460437"/>
    <w:rsid w:val="7047527A"/>
    <w:rsid w:val="70480FAF"/>
    <w:rsid w:val="70547015"/>
    <w:rsid w:val="705931BC"/>
    <w:rsid w:val="705D22BE"/>
    <w:rsid w:val="70672630"/>
    <w:rsid w:val="706731CF"/>
    <w:rsid w:val="706F03FE"/>
    <w:rsid w:val="70781894"/>
    <w:rsid w:val="707B493C"/>
    <w:rsid w:val="707D50FC"/>
    <w:rsid w:val="70942FD9"/>
    <w:rsid w:val="70950698"/>
    <w:rsid w:val="709D26ED"/>
    <w:rsid w:val="70A23170"/>
    <w:rsid w:val="70B14DA6"/>
    <w:rsid w:val="70B76860"/>
    <w:rsid w:val="70BA2B31"/>
    <w:rsid w:val="70BF3967"/>
    <w:rsid w:val="70C1238E"/>
    <w:rsid w:val="70C500E8"/>
    <w:rsid w:val="70C74299"/>
    <w:rsid w:val="70CA396B"/>
    <w:rsid w:val="70CB6C5A"/>
    <w:rsid w:val="70DC1E23"/>
    <w:rsid w:val="70E1568B"/>
    <w:rsid w:val="70E7131E"/>
    <w:rsid w:val="70EF41DA"/>
    <w:rsid w:val="70F74B11"/>
    <w:rsid w:val="70F76C5D"/>
    <w:rsid w:val="70FD0CB3"/>
    <w:rsid w:val="7104137A"/>
    <w:rsid w:val="710504E1"/>
    <w:rsid w:val="710650F2"/>
    <w:rsid w:val="711C12C7"/>
    <w:rsid w:val="71203519"/>
    <w:rsid w:val="71211AEC"/>
    <w:rsid w:val="71285068"/>
    <w:rsid w:val="7131029F"/>
    <w:rsid w:val="7134243C"/>
    <w:rsid w:val="713D7396"/>
    <w:rsid w:val="71416999"/>
    <w:rsid w:val="714300F4"/>
    <w:rsid w:val="714B778F"/>
    <w:rsid w:val="71571D46"/>
    <w:rsid w:val="71573215"/>
    <w:rsid w:val="71594B1A"/>
    <w:rsid w:val="716F0EE9"/>
    <w:rsid w:val="7176786F"/>
    <w:rsid w:val="717A163C"/>
    <w:rsid w:val="718129CA"/>
    <w:rsid w:val="71852264"/>
    <w:rsid w:val="718764FD"/>
    <w:rsid w:val="719D6DB9"/>
    <w:rsid w:val="71AD013E"/>
    <w:rsid w:val="71B26913"/>
    <w:rsid w:val="71B356D4"/>
    <w:rsid w:val="71B9791D"/>
    <w:rsid w:val="71CD20B4"/>
    <w:rsid w:val="71D05043"/>
    <w:rsid w:val="71D21478"/>
    <w:rsid w:val="71D465DA"/>
    <w:rsid w:val="71DE0417"/>
    <w:rsid w:val="71F35EA7"/>
    <w:rsid w:val="71FF6EA4"/>
    <w:rsid w:val="7205184D"/>
    <w:rsid w:val="72081016"/>
    <w:rsid w:val="72170CD9"/>
    <w:rsid w:val="72186B9B"/>
    <w:rsid w:val="721F2D5F"/>
    <w:rsid w:val="722417A6"/>
    <w:rsid w:val="72273DBC"/>
    <w:rsid w:val="72281E85"/>
    <w:rsid w:val="723C4572"/>
    <w:rsid w:val="723D2D95"/>
    <w:rsid w:val="724063E2"/>
    <w:rsid w:val="72457067"/>
    <w:rsid w:val="724A66D2"/>
    <w:rsid w:val="724C2FD8"/>
    <w:rsid w:val="7253310B"/>
    <w:rsid w:val="7260609B"/>
    <w:rsid w:val="72617199"/>
    <w:rsid w:val="72757747"/>
    <w:rsid w:val="72785291"/>
    <w:rsid w:val="727A1B93"/>
    <w:rsid w:val="72865E3F"/>
    <w:rsid w:val="728A3B01"/>
    <w:rsid w:val="728C5ACB"/>
    <w:rsid w:val="728E2856"/>
    <w:rsid w:val="728E2D77"/>
    <w:rsid w:val="72966C68"/>
    <w:rsid w:val="729B611A"/>
    <w:rsid w:val="729B6821"/>
    <w:rsid w:val="729D55E2"/>
    <w:rsid w:val="72A84ADB"/>
    <w:rsid w:val="72B312A9"/>
    <w:rsid w:val="72C31E23"/>
    <w:rsid w:val="72CC5BD6"/>
    <w:rsid w:val="72CD39AE"/>
    <w:rsid w:val="72CD76A8"/>
    <w:rsid w:val="72D7609F"/>
    <w:rsid w:val="72E73BC9"/>
    <w:rsid w:val="72F2725C"/>
    <w:rsid w:val="73065439"/>
    <w:rsid w:val="7311772D"/>
    <w:rsid w:val="731A4E85"/>
    <w:rsid w:val="731F2796"/>
    <w:rsid w:val="7328385A"/>
    <w:rsid w:val="732841C4"/>
    <w:rsid w:val="733F1831"/>
    <w:rsid w:val="734004ED"/>
    <w:rsid w:val="734E2D80"/>
    <w:rsid w:val="73531308"/>
    <w:rsid w:val="73575302"/>
    <w:rsid w:val="735F2151"/>
    <w:rsid w:val="73605D7B"/>
    <w:rsid w:val="736507F6"/>
    <w:rsid w:val="736E1F92"/>
    <w:rsid w:val="737F06A0"/>
    <w:rsid w:val="73886EEC"/>
    <w:rsid w:val="73911C58"/>
    <w:rsid w:val="739E1612"/>
    <w:rsid w:val="73AD05F4"/>
    <w:rsid w:val="73AE31D4"/>
    <w:rsid w:val="73B16901"/>
    <w:rsid w:val="73BC0ACA"/>
    <w:rsid w:val="73CB3D9D"/>
    <w:rsid w:val="73D634A1"/>
    <w:rsid w:val="73D90E5F"/>
    <w:rsid w:val="73DA4614"/>
    <w:rsid w:val="73DB51F3"/>
    <w:rsid w:val="73DB6F97"/>
    <w:rsid w:val="73DC0315"/>
    <w:rsid w:val="73DF08A5"/>
    <w:rsid w:val="73EA2CCA"/>
    <w:rsid w:val="73F00029"/>
    <w:rsid w:val="73F529AB"/>
    <w:rsid w:val="73F9563A"/>
    <w:rsid w:val="74034E50"/>
    <w:rsid w:val="74035919"/>
    <w:rsid w:val="74064012"/>
    <w:rsid w:val="740F3D36"/>
    <w:rsid w:val="74106F3C"/>
    <w:rsid w:val="74166ADE"/>
    <w:rsid w:val="741E5094"/>
    <w:rsid w:val="742C4E6F"/>
    <w:rsid w:val="7436113E"/>
    <w:rsid w:val="744228C3"/>
    <w:rsid w:val="74470E83"/>
    <w:rsid w:val="7447614D"/>
    <w:rsid w:val="744F0B5E"/>
    <w:rsid w:val="74566413"/>
    <w:rsid w:val="745D327B"/>
    <w:rsid w:val="74606CDD"/>
    <w:rsid w:val="746675A0"/>
    <w:rsid w:val="746E0A40"/>
    <w:rsid w:val="74736F42"/>
    <w:rsid w:val="747405C4"/>
    <w:rsid w:val="74746816"/>
    <w:rsid w:val="747607E0"/>
    <w:rsid w:val="747B2A32"/>
    <w:rsid w:val="748B40F7"/>
    <w:rsid w:val="74975A35"/>
    <w:rsid w:val="749913BC"/>
    <w:rsid w:val="749B5A1A"/>
    <w:rsid w:val="749C4BF9"/>
    <w:rsid w:val="749D3FBF"/>
    <w:rsid w:val="74A0261F"/>
    <w:rsid w:val="74A470FC"/>
    <w:rsid w:val="74A92964"/>
    <w:rsid w:val="74B61542"/>
    <w:rsid w:val="74B65081"/>
    <w:rsid w:val="74B86703"/>
    <w:rsid w:val="74C468F8"/>
    <w:rsid w:val="74C55848"/>
    <w:rsid w:val="74D6578E"/>
    <w:rsid w:val="74D9413E"/>
    <w:rsid w:val="74E03EAC"/>
    <w:rsid w:val="74E7348C"/>
    <w:rsid w:val="74FC0CE6"/>
    <w:rsid w:val="74FC6F38"/>
    <w:rsid w:val="75134281"/>
    <w:rsid w:val="75271ADB"/>
    <w:rsid w:val="753005DD"/>
    <w:rsid w:val="7539122E"/>
    <w:rsid w:val="7544268D"/>
    <w:rsid w:val="754730F9"/>
    <w:rsid w:val="75564973"/>
    <w:rsid w:val="75572578"/>
    <w:rsid w:val="755C3532"/>
    <w:rsid w:val="75693EA1"/>
    <w:rsid w:val="756D573F"/>
    <w:rsid w:val="75750A98"/>
    <w:rsid w:val="757C14D3"/>
    <w:rsid w:val="75802AC1"/>
    <w:rsid w:val="7592164A"/>
    <w:rsid w:val="75940AE6"/>
    <w:rsid w:val="759650DB"/>
    <w:rsid w:val="759E1D9D"/>
    <w:rsid w:val="75A678D0"/>
    <w:rsid w:val="75A872AC"/>
    <w:rsid w:val="75AD1FE0"/>
    <w:rsid w:val="75B44BDD"/>
    <w:rsid w:val="75B74C0D"/>
    <w:rsid w:val="75BA46FD"/>
    <w:rsid w:val="75BD1930"/>
    <w:rsid w:val="75BD510D"/>
    <w:rsid w:val="75C231D4"/>
    <w:rsid w:val="75CB1A9A"/>
    <w:rsid w:val="75CB1AE3"/>
    <w:rsid w:val="75CE7892"/>
    <w:rsid w:val="75D44E39"/>
    <w:rsid w:val="75E02001"/>
    <w:rsid w:val="75EC0026"/>
    <w:rsid w:val="75F05658"/>
    <w:rsid w:val="75F419BD"/>
    <w:rsid w:val="75F47FF3"/>
    <w:rsid w:val="75F55735"/>
    <w:rsid w:val="761A519B"/>
    <w:rsid w:val="761E1200"/>
    <w:rsid w:val="7620086F"/>
    <w:rsid w:val="76292A2E"/>
    <w:rsid w:val="76342BC8"/>
    <w:rsid w:val="763D7808"/>
    <w:rsid w:val="76405288"/>
    <w:rsid w:val="76420910"/>
    <w:rsid w:val="76426BCC"/>
    <w:rsid w:val="76562678"/>
    <w:rsid w:val="76601201"/>
    <w:rsid w:val="76610B37"/>
    <w:rsid w:val="766A10B5"/>
    <w:rsid w:val="76742AFE"/>
    <w:rsid w:val="767B3E8C"/>
    <w:rsid w:val="767C6509"/>
    <w:rsid w:val="767F4E25"/>
    <w:rsid w:val="76872831"/>
    <w:rsid w:val="769B62DC"/>
    <w:rsid w:val="769E3379"/>
    <w:rsid w:val="76A21419"/>
    <w:rsid w:val="76A45779"/>
    <w:rsid w:val="76AC04E9"/>
    <w:rsid w:val="76AE436A"/>
    <w:rsid w:val="76B25B71"/>
    <w:rsid w:val="76B86E8E"/>
    <w:rsid w:val="76BC628E"/>
    <w:rsid w:val="76C17757"/>
    <w:rsid w:val="76CA6BC2"/>
    <w:rsid w:val="76D76E89"/>
    <w:rsid w:val="76DD68F5"/>
    <w:rsid w:val="76F123A0"/>
    <w:rsid w:val="76FE2465"/>
    <w:rsid w:val="76FF7502"/>
    <w:rsid w:val="77000835"/>
    <w:rsid w:val="770417BA"/>
    <w:rsid w:val="7705415E"/>
    <w:rsid w:val="770D5DAA"/>
    <w:rsid w:val="77161E07"/>
    <w:rsid w:val="77270FD9"/>
    <w:rsid w:val="773065DD"/>
    <w:rsid w:val="77393BC3"/>
    <w:rsid w:val="77444B50"/>
    <w:rsid w:val="775100D9"/>
    <w:rsid w:val="77591CF7"/>
    <w:rsid w:val="775E5C88"/>
    <w:rsid w:val="77617526"/>
    <w:rsid w:val="7764167D"/>
    <w:rsid w:val="7769092B"/>
    <w:rsid w:val="77692263"/>
    <w:rsid w:val="777E4F45"/>
    <w:rsid w:val="77811976"/>
    <w:rsid w:val="778E7BEF"/>
    <w:rsid w:val="778F6F79"/>
    <w:rsid w:val="77974CF6"/>
    <w:rsid w:val="779C59FE"/>
    <w:rsid w:val="779D7F9E"/>
    <w:rsid w:val="77A34190"/>
    <w:rsid w:val="77AE0291"/>
    <w:rsid w:val="77B118E6"/>
    <w:rsid w:val="77BA09E4"/>
    <w:rsid w:val="77D84510"/>
    <w:rsid w:val="77E809C7"/>
    <w:rsid w:val="77E872FF"/>
    <w:rsid w:val="77F40FB7"/>
    <w:rsid w:val="77F47144"/>
    <w:rsid w:val="78080136"/>
    <w:rsid w:val="780C7EFD"/>
    <w:rsid w:val="780F4648"/>
    <w:rsid w:val="780F5B42"/>
    <w:rsid w:val="78174075"/>
    <w:rsid w:val="781B2A92"/>
    <w:rsid w:val="781D47B8"/>
    <w:rsid w:val="782318E1"/>
    <w:rsid w:val="783250C4"/>
    <w:rsid w:val="783E0E29"/>
    <w:rsid w:val="78407669"/>
    <w:rsid w:val="78650EA8"/>
    <w:rsid w:val="78693FF6"/>
    <w:rsid w:val="786D0058"/>
    <w:rsid w:val="786D1EFA"/>
    <w:rsid w:val="786F17CF"/>
    <w:rsid w:val="787222E6"/>
    <w:rsid w:val="78750ED8"/>
    <w:rsid w:val="787E1A12"/>
    <w:rsid w:val="78841541"/>
    <w:rsid w:val="788A485A"/>
    <w:rsid w:val="788C05D2"/>
    <w:rsid w:val="78947487"/>
    <w:rsid w:val="78956755"/>
    <w:rsid w:val="789D230A"/>
    <w:rsid w:val="789D458E"/>
    <w:rsid w:val="789E5BE4"/>
    <w:rsid w:val="78A05E2C"/>
    <w:rsid w:val="78A2649D"/>
    <w:rsid w:val="78A3591C"/>
    <w:rsid w:val="78AA3BFB"/>
    <w:rsid w:val="78AA6CAB"/>
    <w:rsid w:val="78AE276F"/>
    <w:rsid w:val="78AF606F"/>
    <w:rsid w:val="78BD019A"/>
    <w:rsid w:val="78BE16CF"/>
    <w:rsid w:val="78BE4504"/>
    <w:rsid w:val="78BF0401"/>
    <w:rsid w:val="78CB3D3E"/>
    <w:rsid w:val="78D8502C"/>
    <w:rsid w:val="78DD0F85"/>
    <w:rsid w:val="78ED3FF6"/>
    <w:rsid w:val="78EE2AED"/>
    <w:rsid w:val="78F32400"/>
    <w:rsid w:val="78F77E6D"/>
    <w:rsid w:val="78FB3197"/>
    <w:rsid w:val="790073DA"/>
    <w:rsid w:val="79102FB2"/>
    <w:rsid w:val="7910665E"/>
    <w:rsid w:val="792305DA"/>
    <w:rsid w:val="7928758F"/>
    <w:rsid w:val="79586E38"/>
    <w:rsid w:val="795D66BF"/>
    <w:rsid w:val="795E2CD5"/>
    <w:rsid w:val="79662F2F"/>
    <w:rsid w:val="797658FE"/>
    <w:rsid w:val="797D7F1B"/>
    <w:rsid w:val="79813945"/>
    <w:rsid w:val="79817A0B"/>
    <w:rsid w:val="798B6EA2"/>
    <w:rsid w:val="79991020"/>
    <w:rsid w:val="79A614AB"/>
    <w:rsid w:val="79A82877"/>
    <w:rsid w:val="79E20B5D"/>
    <w:rsid w:val="79ED50A1"/>
    <w:rsid w:val="7A02561C"/>
    <w:rsid w:val="7A0C2CC5"/>
    <w:rsid w:val="7A0D5FC1"/>
    <w:rsid w:val="7A0F2239"/>
    <w:rsid w:val="7A146AD1"/>
    <w:rsid w:val="7A187C44"/>
    <w:rsid w:val="7A196415"/>
    <w:rsid w:val="7A1F6341"/>
    <w:rsid w:val="7A2B18F4"/>
    <w:rsid w:val="7A3E6E93"/>
    <w:rsid w:val="7A3F1373"/>
    <w:rsid w:val="7A550ECC"/>
    <w:rsid w:val="7A551D86"/>
    <w:rsid w:val="7A574260"/>
    <w:rsid w:val="7A804167"/>
    <w:rsid w:val="7A805F15"/>
    <w:rsid w:val="7A971B9E"/>
    <w:rsid w:val="7A980878"/>
    <w:rsid w:val="7A9C0875"/>
    <w:rsid w:val="7A9C5C09"/>
    <w:rsid w:val="7AA250FE"/>
    <w:rsid w:val="7AAC0AB8"/>
    <w:rsid w:val="7AB51D27"/>
    <w:rsid w:val="7AC83418"/>
    <w:rsid w:val="7AC87757"/>
    <w:rsid w:val="7ACA53E2"/>
    <w:rsid w:val="7ACC5E02"/>
    <w:rsid w:val="7ACE1946"/>
    <w:rsid w:val="7AD53AED"/>
    <w:rsid w:val="7AD60888"/>
    <w:rsid w:val="7AD80B77"/>
    <w:rsid w:val="7AE00762"/>
    <w:rsid w:val="7AE32B71"/>
    <w:rsid w:val="7AE47021"/>
    <w:rsid w:val="7AE71AF0"/>
    <w:rsid w:val="7AEE60A9"/>
    <w:rsid w:val="7B21693E"/>
    <w:rsid w:val="7B354389"/>
    <w:rsid w:val="7B3B2796"/>
    <w:rsid w:val="7B4A728F"/>
    <w:rsid w:val="7B4B7795"/>
    <w:rsid w:val="7B5829EE"/>
    <w:rsid w:val="7B6205F9"/>
    <w:rsid w:val="7B62678F"/>
    <w:rsid w:val="7B641D73"/>
    <w:rsid w:val="7B642F91"/>
    <w:rsid w:val="7B6A3EEE"/>
    <w:rsid w:val="7B6D6602"/>
    <w:rsid w:val="7B6F1AE6"/>
    <w:rsid w:val="7B7263E2"/>
    <w:rsid w:val="7B8225D5"/>
    <w:rsid w:val="7B890DF9"/>
    <w:rsid w:val="7B921007"/>
    <w:rsid w:val="7B9300CC"/>
    <w:rsid w:val="7B9464EA"/>
    <w:rsid w:val="7B9801D5"/>
    <w:rsid w:val="7BA93249"/>
    <w:rsid w:val="7BB91FD9"/>
    <w:rsid w:val="7BBE40D1"/>
    <w:rsid w:val="7BC81986"/>
    <w:rsid w:val="7BC84C47"/>
    <w:rsid w:val="7BC938EC"/>
    <w:rsid w:val="7BCA4C90"/>
    <w:rsid w:val="7BD059A3"/>
    <w:rsid w:val="7BD7701C"/>
    <w:rsid w:val="7BDC0469"/>
    <w:rsid w:val="7BDC1277"/>
    <w:rsid w:val="7BDC361F"/>
    <w:rsid w:val="7BF85F7F"/>
    <w:rsid w:val="7C003FD3"/>
    <w:rsid w:val="7C1009D7"/>
    <w:rsid w:val="7C183F2B"/>
    <w:rsid w:val="7C205260"/>
    <w:rsid w:val="7C29346A"/>
    <w:rsid w:val="7C2A4043"/>
    <w:rsid w:val="7C2E56C3"/>
    <w:rsid w:val="7C3012D4"/>
    <w:rsid w:val="7C32323F"/>
    <w:rsid w:val="7C345209"/>
    <w:rsid w:val="7C365A76"/>
    <w:rsid w:val="7C4B18D5"/>
    <w:rsid w:val="7C523992"/>
    <w:rsid w:val="7C5807CC"/>
    <w:rsid w:val="7C5A0B34"/>
    <w:rsid w:val="7C5D6902"/>
    <w:rsid w:val="7C5E5DE2"/>
    <w:rsid w:val="7C5E73FE"/>
    <w:rsid w:val="7C613298"/>
    <w:rsid w:val="7C6A4505"/>
    <w:rsid w:val="7C796017"/>
    <w:rsid w:val="7C7A4BE6"/>
    <w:rsid w:val="7C7F1265"/>
    <w:rsid w:val="7C7F2E11"/>
    <w:rsid w:val="7C857A7F"/>
    <w:rsid w:val="7C8A7181"/>
    <w:rsid w:val="7C8F0691"/>
    <w:rsid w:val="7C8F1F7D"/>
    <w:rsid w:val="7C907F65"/>
    <w:rsid w:val="7C975798"/>
    <w:rsid w:val="7C9C0693"/>
    <w:rsid w:val="7C9C3264"/>
    <w:rsid w:val="7CB272BC"/>
    <w:rsid w:val="7CB96974"/>
    <w:rsid w:val="7CBC51FE"/>
    <w:rsid w:val="7CBE2D12"/>
    <w:rsid w:val="7CCB71F0"/>
    <w:rsid w:val="7CD46ADE"/>
    <w:rsid w:val="7CDB38D7"/>
    <w:rsid w:val="7CE33567"/>
    <w:rsid w:val="7CE42605"/>
    <w:rsid w:val="7CEC7123"/>
    <w:rsid w:val="7CEC7892"/>
    <w:rsid w:val="7CED7166"/>
    <w:rsid w:val="7CEE4420"/>
    <w:rsid w:val="7CF572ED"/>
    <w:rsid w:val="7CF93D5D"/>
    <w:rsid w:val="7D034BDB"/>
    <w:rsid w:val="7D091BB4"/>
    <w:rsid w:val="7D0C1CE2"/>
    <w:rsid w:val="7D144827"/>
    <w:rsid w:val="7D184A5F"/>
    <w:rsid w:val="7D20753B"/>
    <w:rsid w:val="7D275F29"/>
    <w:rsid w:val="7D364589"/>
    <w:rsid w:val="7D3A5A57"/>
    <w:rsid w:val="7D3B4323"/>
    <w:rsid w:val="7D3E79C1"/>
    <w:rsid w:val="7D511DEB"/>
    <w:rsid w:val="7D5E522E"/>
    <w:rsid w:val="7D5E78CC"/>
    <w:rsid w:val="7D753686"/>
    <w:rsid w:val="7D830F81"/>
    <w:rsid w:val="7D985B4F"/>
    <w:rsid w:val="7DA4016C"/>
    <w:rsid w:val="7DAF03CF"/>
    <w:rsid w:val="7DB22DA3"/>
    <w:rsid w:val="7DB550FB"/>
    <w:rsid w:val="7DC720AD"/>
    <w:rsid w:val="7DCC321F"/>
    <w:rsid w:val="7DCC3599"/>
    <w:rsid w:val="7DCF4ABD"/>
    <w:rsid w:val="7DD448A0"/>
    <w:rsid w:val="7DDD43CE"/>
    <w:rsid w:val="7DE21B86"/>
    <w:rsid w:val="7DE53E10"/>
    <w:rsid w:val="7DE93DD1"/>
    <w:rsid w:val="7DEE39C0"/>
    <w:rsid w:val="7DEF684F"/>
    <w:rsid w:val="7DF00B43"/>
    <w:rsid w:val="7DF013F4"/>
    <w:rsid w:val="7DF95F9A"/>
    <w:rsid w:val="7DFD4C91"/>
    <w:rsid w:val="7E01736D"/>
    <w:rsid w:val="7E026C41"/>
    <w:rsid w:val="7E0E4770"/>
    <w:rsid w:val="7E127E84"/>
    <w:rsid w:val="7E17076D"/>
    <w:rsid w:val="7E186464"/>
    <w:rsid w:val="7E357A58"/>
    <w:rsid w:val="7E3D5692"/>
    <w:rsid w:val="7E491CAB"/>
    <w:rsid w:val="7E576F8D"/>
    <w:rsid w:val="7E6478FC"/>
    <w:rsid w:val="7E66473F"/>
    <w:rsid w:val="7E6D0D6A"/>
    <w:rsid w:val="7E751B09"/>
    <w:rsid w:val="7E7A3F89"/>
    <w:rsid w:val="7E7A711F"/>
    <w:rsid w:val="7E862216"/>
    <w:rsid w:val="7E896F48"/>
    <w:rsid w:val="7E8E6727"/>
    <w:rsid w:val="7E9803E2"/>
    <w:rsid w:val="7E9A331D"/>
    <w:rsid w:val="7E9C0E44"/>
    <w:rsid w:val="7EA128FE"/>
    <w:rsid w:val="7EA13FF1"/>
    <w:rsid w:val="7EA71D7C"/>
    <w:rsid w:val="7EAF557B"/>
    <w:rsid w:val="7EB048EF"/>
    <w:rsid w:val="7EB51DE9"/>
    <w:rsid w:val="7EB643A4"/>
    <w:rsid w:val="7EB663A9"/>
    <w:rsid w:val="7EB73ECF"/>
    <w:rsid w:val="7ED26AAB"/>
    <w:rsid w:val="7ED969FB"/>
    <w:rsid w:val="7EE051D4"/>
    <w:rsid w:val="7EE34CC4"/>
    <w:rsid w:val="7EF61B6E"/>
    <w:rsid w:val="7EF7251E"/>
    <w:rsid w:val="7EF77415"/>
    <w:rsid w:val="7EFC7B34"/>
    <w:rsid w:val="7EFD4FD2"/>
    <w:rsid w:val="7F030F9C"/>
    <w:rsid w:val="7F11635C"/>
    <w:rsid w:val="7F1365E5"/>
    <w:rsid w:val="7F2F480B"/>
    <w:rsid w:val="7F322925"/>
    <w:rsid w:val="7F323556"/>
    <w:rsid w:val="7F3E578D"/>
    <w:rsid w:val="7F42336A"/>
    <w:rsid w:val="7F473A58"/>
    <w:rsid w:val="7F4D4C15"/>
    <w:rsid w:val="7F5636E8"/>
    <w:rsid w:val="7F663D79"/>
    <w:rsid w:val="7F6A2CF0"/>
    <w:rsid w:val="7F6B574A"/>
    <w:rsid w:val="7F8C56AF"/>
    <w:rsid w:val="7F9445E7"/>
    <w:rsid w:val="7F954F93"/>
    <w:rsid w:val="7F9B62E2"/>
    <w:rsid w:val="7F9C76BA"/>
    <w:rsid w:val="7FA77AA0"/>
    <w:rsid w:val="7FB84310"/>
    <w:rsid w:val="7FB852BF"/>
    <w:rsid w:val="7FCE13C8"/>
    <w:rsid w:val="7FD02953"/>
    <w:rsid w:val="7FD26F91"/>
    <w:rsid w:val="7FDD5BB8"/>
    <w:rsid w:val="7FDE5FD2"/>
    <w:rsid w:val="7FE26D2A"/>
    <w:rsid w:val="7FE630F3"/>
    <w:rsid w:val="7FE84988"/>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0"/>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te Heading"/>
    <w:basedOn w:val="1"/>
    <w:next w:val="1"/>
    <w:autoRedefine/>
    <w:qFormat/>
    <w:uiPriority w:val="0"/>
    <w:pPr>
      <w:jc w:val="center"/>
    </w:pPr>
  </w:style>
  <w:style w:type="paragraph" w:styleId="6">
    <w:name w:val="Normal Indent"/>
    <w:basedOn w:val="1"/>
    <w:next w:val="1"/>
    <w:autoRedefine/>
    <w:qFormat/>
    <w:uiPriority w:val="0"/>
    <w:rPr>
      <w:kern w:val="2"/>
      <w:sz w:val="28"/>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autoRedefine/>
    <w:qFormat/>
    <w:uiPriority w:val="0"/>
    <w:pPr>
      <w:spacing w:line="360" w:lineRule="auto"/>
      <w:ind w:firstLine="600" w:firstLineChars="250"/>
    </w:pPr>
    <w:rPr>
      <w:color w:val="FF0000"/>
    </w:rPr>
  </w:style>
  <w:style w:type="paragraph" w:styleId="10">
    <w:name w:val="Block Text"/>
    <w:basedOn w:val="1"/>
    <w:next w:val="1"/>
    <w:autoRedefine/>
    <w:qFormat/>
    <w:uiPriority w:val="0"/>
    <w:pPr>
      <w:snapToGrid w:val="0"/>
      <w:spacing w:line="408" w:lineRule="auto"/>
      <w:ind w:left="-113" w:right="-510" w:firstLine="510"/>
    </w:pPr>
    <w:rPr>
      <w:sz w:val="24"/>
      <w:szCs w:val="20"/>
    </w:rPr>
  </w:style>
  <w:style w:type="paragraph" w:styleId="11">
    <w:name w:val="footer"/>
    <w:basedOn w:val="1"/>
    <w:autoRedefine/>
    <w:qFormat/>
    <w:uiPriority w:val="0"/>
    <w:pPr>
      <w:tabs>
        <w:tab w:val="center" w:pos="4153"/>
        <w:tab w:val="right" w:pos="8306"/>
      </w:tabs>
    </w:pPr>
    <w:rPr>
      <w:rFonts w:ascii="Tahoma" w:hAnsi="Tahoma"/>
      <w:sz w:val="18"/>
      <w:szCs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4">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bCs/>
    </w:rPr>
  </w:style>
  <w:style w:type="character" w:styleId="19">
    <w:name w:val="annotation reference"/>
    <w:semiHidden/>
    <w:qFormat/>
    <w:uiPriority w:val="0"/>
    <w:rPr>
      <w:sz w:val="21"/>
    </w:rPr>
  </w:style>
  <w:style w:type="paragraph" w:customStyle="1" w:styleId="20">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Table Paragraph"/>
    <w:basedOn w:val="1"/>
    <w:autoRedefine/>
    <w:qFormat/>
    <w:uiPriority w:val="1"/>
    <w:pPr>
      <w:jc w:val="center"/>
    </w:pPr>
    <w:rPr>
      <w:rFonts w:ascii="宋体" w:hAnsi="宋体" w:eastAsia="宋体" w:cs="宋体"/>
      <w:lang w:val="zh-CN" w:eastAsia="zh-CN" w:bidi="zh-CN"/>
    </w:rPr>
  </w:style>
  <w:style w:type="paragraph" w:customStyle="1" w:styleId="22">
    <w:name w:val="我的表格文字"/>
    <w:basedOn w:val="1"/>
    <w:autoRedefine/>
    <w:qFormat/>
    <w:uiPriority w:val="0"/>
    <w:pPr>
      <w:jc w:val="center"/>
    </w:pPr>
    <w:rPr>
      <w:rFonts w:hAnsi="宋体" w:eastAsia="Times New Roman" w:cs="宋体"/>
      <w:color w:val="000000"/>
      <w:szCs w:val="21"/>
    </w:rPr>
  </w:style>
  <w:style w:type="character" w:customStyle="1" w:styleId="23">
    <w:name w:val="报告表正文 Char1"/>
    <w:autoRedefine/>
    <w:qFormat/>
    <w:uiPriority w:val="0"/>
    <w:rPr>
      <w:rFonts w:eastAsia="楷体_GB2312"/>
      <w:kern w:val="2"/>
      <w:sz w:val="24"/>
      <w:szCs w:val="24"/>
      <w:lang w:val="en-US" w:eastAsia="zh-CN" w:bidi="ar-SA"/>
    </w:rPr>
  </w:style>
  <w:style w:type="paragraph" w:customStyle="1" w:styleId="24">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5">
    <w:name w:val="p0"/>
    <w:basedOn w:val="1"/>
    <w:autoRedefine/>
    <w:qFormat/>
    <w:uiPriority w:val="0"/>
    <w:pPr>
      <w:widowControl/>
    </w:pPr>
    <w:rPr>
      <w:rFonts w:hint="eastAsia"/>
    </w:rPr>
  </w:style>
  <w:style w:type="paragraph" w:customStyle="1" w:styleId="26">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7">
    <w:name w:val="font21"/>
    <w:basedOn w:val="17"/>
    <w:autoRedefine/>
    <w:qFormat/>
    <w:uiPriority w:val="0"/>
    <w:rPr>
      <w:rFonts w:hint="eastAsia" w:ascii="宋体" w:hAnsi="宋体" w:eastAsia="宋体" w:cs="宋体"/>
      <w:color w:val="000000"/>
      <w:sz w:val="24"/>
      <w:szCs w:val="24"/>
      <w:u w:val="none"/>
    </w:rPr>
  </w:style>
  <w:style w:type="character" w:customStyle="1" w:styleId="28">
    <w:name w:val="font31"/>
    <w:basedOn w:val="17"/>
    <w:autoRedefine/>
    <w:qFormat/>
    <w:uiPriority w:val="0"/>
    <w:rPr>
      <w:rFonts w:hint="eastAsia" w:ascii="宋体" w:hAnsi="宋体" w:eastAsia="宋体" w:cs="宋体"/>
      <w:color w:val="000000"/>
      <w:sz w:val="22"/>
      <w:szCs w:val="22"/>
      <w:u w:val="none"/>
    </w:rPr>
  </w:style>
  <w:style w:type="paragraph" w:customStyle="1" w:styleId="29">
    <w:name w:val="三同时样式"/>
    <w:basedOn w:val="1"/>
    <w:autoRedefine/>
    <w:qFormat/>
    <w:uiPriority w:val="0"/>
    <w:pPr>
      <w:spacing w:line="240" w:lineRule="auto"/>
      <w:ind w:firstLine="0" w:firstLineChars="0"/>
      <w:jc w:val="center"/>
    </w:pPr>
    <w:rPr>
      <w:b/>
      <w:sz w:val="18"/>
      <w:szCs w:val="18"/>
    </w:rPr>
  </w:style>
  <w:style w:type="character" w:customStyle="1" w:styleId="30">
    <w:name w:val="标题 1 Char"/>
    <w:link w:val="2"/>
    <w:autoRedefine/>
    <w:qFormat/>
    <w:uiPriority w:val="0"/>
    <w:rPr>
      <w:b/>
      <w:kern w:val="44"/>
      <w:sz w:val="28"/>
    </w:rPr>
  </w:style>
  <w:style w:type="paragraph" w:customStyle="1" w:styleId="31">
    <w:name w:val="列表段落"/>
    <w:basedOn w:val="1"/>
    <w:autoRedefine/>
    <w:qFormat/>
    <w:uiPriority w:val="0"/>
    <w:pPr>
      <w:ind w:firstLine="420" w:firstLineChars="200"/>
    </w:pPr>
    <w:rPr>
      <w:rFonts w:ascii="Calibri" w:hAnsi="Calibri" w:eastAsia="宋体" w:cs="宋体"/>
      <w:szCs w:val="21"/>
    </w:rPr>
  </w:style>
  <w:style w:type="character" w:customStyle="1" w:styleId="32">
    <w:name w:val="17"/>
    <w:basedOn w:val="17"/>
    <w:autoRedefine/>
    <w:qFormat/>
    <w:uiPriority w:val="0"/>
    <w:rPr>
      <w:rFonts w:hint="default" w:ascii="Times New Roman" w:hAnsi="Times New Roman" w:cs="Times New Roman"/>
      <w:color w:val="000000"/>
      <w:sz w:val="22"/>
      <w:szCs w:val="22"/>
      <w:vertAlign w:val="superscript"/>
    </w:rPr>
  </w:style>
  <w:style w:type="paragraph" w:customStyle="1" w:styleId="33">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4">
    <w:name w:val="表格文字"/>
    <w:basedOn w:val="1"/>
    <w:autoRedefine/>
    <w:qFormat/>
    <w:uiPriority w:val="0"/>
    <w:pPr>
      <w:adjustRightInd w:val="0"/>
      <w:spacing w:line="400" w:lineRule="atLeast"/>
      <w:jc w:val="center"/>
    </w:pPr>
    <w:rPr>
      <w:kern w:val="24"/>
      <w:sz w:val="24"/>
    </w:rPr>
  </w:style>
  <w:style w:type="paragraph" w:customStyle="1" w:styleId="35">
    <w:name w:val="表格"/>
    <w:basedOn w:val="1"/>
    <w:autoRedefine/>
    <w:qFormat/>
    <w:uiPriority w:val="0"/>
    <w:pPr>
      <w:keepNext/>
      <w:adjustRightInd w:val="0"/>
      <w:spacing w:line="312" w:lineRule="atLeast"/>
      <w:jc w:val="center"/>
      <w:textAlignment w:val="baseline"/>
    </w:pPr>
    <w:rPr>
      <w:kern w:val="0"/>
    </w:rPr>
  </w:style>
  <w:style w:type="character" w:customStyle="1" w:styleId="36">
    <w:name w:val="15"/>
    <w:basedOn w:val="17"/>
    <w:autoRedefine/>
    <w:qFormat/>
    <w:uiPriority w:val="0"/>
    <w:rPr>
      <w:rFonts w:hint="eastAsia" w:ascii="宋体" w:hAnsi="宋体" w:eastAsia="宋体" w:cs="宋体"/>
      <w:color w:val="000000"/>
      <w:sz w:val="20"/>
      <w:szCs w:val="20"/>
    </w:rPr>
  </w:style>
  <w:style w:type="character" w:customStyle="1" w:styleId="37">
    <w:name w:val="16"/>
    <w:basedOn w:val="17"/>
    <w:autoRedefine/>
    <w:qFormat/>
    <w:uiPriority w:val="0"/>
    <w:rPr>
      <w:rFonts w:hint="default" w:ascii="Times New Roman" w:hAnsi="Times New Roman" w:cs="Times New Roman"/>
      <w:color w:val="000000"/>
      <w:sz w:val="20"/>
      <w:szCs w:val="20"/>
    </w:rPr>
  </w:style>
  <w:style w:type="character" w:customStyle="1" w:styleId="38">
    <w:name w:val="18"/>
    <w:basedOn w:val="17"/>
    <w:autoRedefine/>
    <w:qFormat/>
    <w:uiPriority w:val="0"/>
    <w:rPr>
      <w:rFonts w:hint="default" w:ascii="Times New Roman" w:hAnsi="Times New Roman" w:cs="Times New Roman"/>
      <w:color w:val="000000"/>
      <w:sz w:val="20"/>
      <w:szCs w:val="20"/>
    </w:rPr>
  </w:style>
  <w:style w:type="character" w:customStyle="1" w:styleId="39">
    <w:name w:val="21"/>
    <w:basedOn w:val="17"/>
    <w:autoRedefine/>
    <w:qFormat/>
    <w:uiPriority w:val="0"/>
    <w:rPr>
      <w:rFonts w:hint="default" w:ascii="Times New Roman" w:hAnsi="Times New Roman" w:cs="Times New Roman"/>
      <w:color w:val="000000"/>
      <w:sz w:val="21"/>
      <w:szCs w:val="21"/>
    </w:rPr>
  </w:style>
  <w:style w:type="character" w:customStyle="1" w:styleId="40">
    <w:name w:val="19"/>
    <w:basedOn w:val="17"/>
    <w:autoRedefine/>
    <w:qFormat/>
    <w:uiPriority w:val="0"/>
    <w:rPr>
      <w:rFonts w:hint="default" w:ascii="Times New Roman" w:hAnsi="Times New Roman" w:cs="Times New Roman"/>
      <w:color w:val="000000"/>
      <w:sz w:val="20"/>
      <w:szCs w:val="20"/>
    </w:rPr>
  </w:style>
  <w:style w:type="paragraph" w:customStyle="1" w:styleId="41">
    <w:name w:val="鸿达表格文字"/>
    <w:basedOn w:val="1"/>
    <w:autoRedefine/>
    <w:qFormat/>
    <w:uiPriority w:val="0"/>
    <w:pPr>
      <w:contextualSpacing/>
      <w:jc w:val="center"/>
      <w:textAlignment w:val="baseline"/>
    </w:pPr>
    <w:rPr>
      <w:kern w:val="0"/>
      <w:szCs w:val="21"/>
    </w:rPr>
  </w:style>
  <w:style w:type="character" w:customStyle="1" w:styleId="42">
    <w:name w:val="20"/>
    <w:basedOn w:val="17"/>
    <w:autoRedefine/>
    <w:qFormat/>
    <w:uiPriority w:val="0"/>
    <w:rPr>
      <w:rFonts w:hint="eastAsia" w:ascii="宋体" w:hAnsi="宋体" w:eastAsia="宋体" w:cs="宋体"/>
      <w:color w:val="000000"/>
      <w:sz w:val="20"/>
      <w:szCs w:val="20"/>
    </w:rPr>
  </w:style>
  <w:style w:type="paragraph" w:customStyle="1" w:styleId="43">
    <w:name w:val="Center21"/>
    <w:basedOn w:val="1"/>
    <w:next w:val="1"/>
    <w:autoRedefine/>
    <w:qFormat/>
    <w:uiPriority w:val="0"/>
    <w:pPr>
      <w:jc w:val="center"/>
    </w:pPr>
  </w:style>
  <w:style w:type="character" w:customStyle="1" w:styleId="44">
    <w:name w:val="font01"/>
    <w:basedOn w:val="17"/>
    <w:autoRedefine/>
    <w:qFormat/>
    <w:uiPriority w:val="0"/>
    <w:rPr>
      <w:rFonts w:hint="eastAsia" w:ascii="宋体" w:hAnsi="宋体" w:eastAsia="宋体" w:cs="宋体"/>
      <w:color w:val="000000"/>
      <w:sz w:val="22"/>
      <w:szCs w:val="22"/>
      <w:u w:val="none"/>
    </w:rPr>
  </w:style>
  <w:style w:type="paragraph" w:customStyle="1" w:styleId="45">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11262</Words>
  <Characters>15154</Characters>
  <Lines>0</Lines>
  <Paragraphs>0</Paragraphs>
  <TotalTime>1</TotalTime>
  <ScaleCrop>false</ScaleCrop>
  <LinksUpToDate>false</LinksUpToDate>
  <CharactersWithSpaces>15504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Administrator</cp:lastModifiedBy>
  <cp:lastPrinted>2022-12-30T08:45:00Z</cp:lastPrinted>
  <dcterms:modified xsi:type="dcterms:W3CDTF">2025-03-19T02:24:26Z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664F579F59DA46B3AE9748602C8391A6</vt:lpwstr>
  </property>
  <property fmtid="{D5CDD505-2E9C-101B-9397-08002B2CF9AE}" pid="4" name="KSOTemplateDocerSaveRecord">
    <vt:lpwstr>eyJoZGlkIjoiMjIwNzY5MmE5NTAzNTExZmU2YmIxMDI1YzU1MTQ2OTIifQ==</vt:lpwstr>
  </property>
</Properties>
</file>